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94C5DA" w14:textId="1616BF2A" w:rsidR="00E773FC" w:rsidRDefault="00E6329E" w:rsidP="00E773FC">
      <w:pPr>
        <w:tabs>
          <w:tab w:val="right" w:pos="10170"/>
        </w:tabs>
        <w:jc w:val="center"/>
        <w:rPr>
          <w:b/>
          <w:bCs/>
          <w:color w:val="FF0000"/>
          <w:sz w:val="28"/>
          <w:szCs w:val="28"/>
          <w:lang w:bidi="ar-IQ"/>
        </w:rPr>
      </w:pPr>
      <w:r>
        <w:rPr>
          <w:b/>
          <w:bCs/>
          <w:color w:val="FF0000"/>
          <w:sz w:val="28"/>
          <w:szCs w:val="28"/>
          <w:lang w:bidi="ar-IQ"/>
        </w:rPr>
        <w:t>IRQ2025-006</w:t>
      </w:r>
    </w:p>
    <w:p w14:paraId="1C4A3C35" w14:textId="77777777" w:rsidR="00E6329E" w:rsidRDefault="00E6329E" w:rsidP="00E6329E">
      <w:pPr>
        <w:tabs>
          <w:tab w:val="right" w:pos="10170"/>
        </w:tabs>
        <w:jc w:val="center"/>
        <w:rPr>
          <w:b/>
          <w:bCs/>
          <w:color w:val="FF0000"/>
          <w:sz w:val="28"/>
          <w:szCs w:val="28"/>
          <w:lang w:bidi="ar-IQ"/>
        </w:rPr>
      </w:pPr>
      <w:r w:rsidRPr="00D11009">
        <w:rPr>
          <w:b/>
          <w:bCs/>
          <w:color w:val="FF0000"/>
          <w:sz w:val="28"/>
          <w:szCs w:val="28"/>
          <w:lang w:bidi="ar-IQ"/>
        </w:rPr>
        <w:t>Annex (</w:t>
      </w:r>
      <w:r>
        <w:rPr>
          <w:b/>
          <w:bCs/>
          <w:color w:val="FF0000"/>
          <w:sz w:val="28"/>
          <w:szCs w:val="28"/>
          <w:lang w:bidi="ar-IQ"/>
        </w:rPr>
        <w:t>2.1</w:t>
      </w:r>
      <w:r w:rsidRPr="00D11009">
        <w:rPr>
          <w:b/>
          <w:bCs/>
          <w:color w:val="FF0000"/>
          <w:sz w:val="28"/>
          <w:szCs w:val="28"/>
          <w:lang w:bidi="ar-IQ"/>
        </w:rPr>
        <w:t>): Bill of Quantities</w:t>
      </w:r>
      <w:r>
        <w:rPr>
          <w:b/>
          <w:bCs/>
          <w:color w:val="FF0000"/>
          <w:sz w:val="28"/>
          <w:szCs w:val="28"/>
          <w:lang w:bidi="ar-IQ"/>
        </w:rPr>
        <w:t xml:space="preserve"> (</w:t>
      </w:r>
      <w:proofErr w:type="spellStart"/>
      <w:r>
        <w:rPr>
          <w:b/>
          <w:bCs/>
          <w:color w:val="FF0000"/>
          <w:sz w:val="28"/>
          <w:szCs w:val="28"/>
          <w:lang w:bidi="ar-IQ"/>
        </w:rPr>
        <w:t>BoQ</w:t>
      </w:r>
      <w:proofErr w:type="spellEnd"/>
      <w:r>
        <w:rPr>
          <w:b/>
          <w:bCs/>
          <w:color w:val="FF0000"/>
          <w:sz w:val="28"/>
          <w:szCs w:val="28"/>
          <w:lang w:bidi="ar-IQ"/>
        </w:rPr>
        <w:t>)</w:t>
      </w:r>
      <w:r w:rsidRPr="00D11009">
        <w:rPr>
          <w:b/>
          <w:bCs/>
          <w:color w:val="FF0000"/>
          <w:sz w:val="28"/>
          <w:szCs w:val="28"/>
          <w:lang w:bidi="ar-IQ"/>
        </w:rPr>
        <w:t xml:space="preserve"> for Compact water unit – Capacity of </w:t>
      </w:r>
      <w:r>
        <w:rPr>
          <w:b/>
          <w:bCs/>
          <w:color w:val="FF0000"/>
          <w:sz w:val="28"/>
          <w:szCs w:val="28"/>
          <w:lang w:bidi="ar-IQ"/>
        </w:rPr>
        <w:t>200</w:t>
      </w:r>
      <w:r w:rsidRPr="00D11009">
        <w:rPr>
          <w:b/>
          <w:bCs/>
          <w:color w:val="FF0000"/>
          <w:sz w:val="28"/>
          <w:szCs w:val="28"/>
          <w:lang w:bidi="ar-IQ"/>
        </w:rPr>
        <w:t xml:space="preserve"> M</w:t>
      </w:r>
      <w:r w:rsidRPr="00D11009">
        <w:rPr>
          <w:b/>
          <w:bCs/>
          <w:color w:val="FF0000"/>
          <w:sz w:val="28"/>
          <w:szCs w:val="28"/>
          <w:vertAlign w:val="superscript"/>
          <w:lang w:bidi="ar-IQ"/>
        </w:rPr>
        <w:t>3</w:t>
      </w:r>
      <w:r w:rsidRPr="00D11009">
        <w:rPr>
          <w:b/>
          <w:bCs/>
          <w:color w:val="FF0000"/>
          <w:sz w:val="28"/>
          <w:szCs w:val="28"/>
          <w:lang w:bidi="ar-IQ"/>
        </w:rPr>
        <w:t xml:space="preserve">/hour </w:t>
      </w:r>
    </w:p>
    <w:p w14:paraId="6367DB8A" w14:textId="5AAE1F43" w:rsidR="0052294E" w:rsidRPr="00E773FC" w:rsidRDefault="00E773FC" w:rsidP="00E773FC">
      <w:pPr>
        <w:jc w:val="center"/>
        <w:rPr>
          <w:b/>
          <w:bCs/>
          <w:color w:val="FF0000"/>
          <w:sz w:val="28"/>
          <w:szCs w:val="28"/>
          <w:lang w:bidi="ar-IQ"/>
        </w:rPr>
      </w:pPr>
      <w:r w:rsidRPr="00D11009">
        <w:rPr>
          <w:b/>
          <w:bCs/>
          <w:color w:val="FF0000"/>
          <w:sz w:val="28"/>
          <w:szCs w:val="28"/>
          <w:rtl/>
          <w:lang w:bidi="ar-IQ"/>
        </w:rPr>
        <w:t>الوحد</w:t>
      </w:r>
      <w:r w:rsidRPr="00D11009">
        <w:rPr>
          <w:rFonts w:hint="cs"/>
          <w:b/>
          <w:bCs/>
          <w:color w:val="FF0000"/>
          <w:sz w:val="28"/>
          <w:szCs w:val="28"/>
          <w:rtl/>
          <w:lang w:bidi="ar-IQ"/>
        </w:rPr>
        <w:t xml:space="preserve">ة </w:t>
      </w:r>
      <w:r w:rsidRPr="00D11009">
        <w:rPr>
          <w:b/>
          <w:bCs/>
          <w:color w:val="FF0000"/>
          <w:sz w:val="28"/>
          <w:szCs w:val="28"/>
          <w:rtl/>
          <w:lang w:bidi="ar-IQ"/>
        </w:rPr>
        <w:t>المجمع</w:t>
      </w:r>
      <w:r w:rsidRPr="00D11009">
        <w:rPr>
          <w:rFonts w:hint="cs"/>
          <w:b/>
          <w:bCs/>
          <w:color w:val="FF0000"/>
          <w:sz w:val="28"/>
          <w:szCs w:val="28"/>
          <w:rtl/>
          <w:lang w:bidi="ar-IQ"/>
        </w:rPr>
        <w:t xml:space="preserve">ــــة طاقة </w:t>
      </w:r>
      <w:r>
        <w:rPr>
          <w:b/>
          <w:bCs/>
          <w:color w:val="FF0000"/>
          <w:sz w:val="28"/>
          <w:szCs w:val="28"/>
          <w:lang w:bidi="ar-IQ"/>
        </w:rPr>
        <w:t>200</w:t>
      </w:r>
      <w:r w:rsidRPr="00D11009">
        <w:rPr>
          <w:rFonts w:hint="cs"/>
          <w:b/>
          <w:bCs/>
          <w:color w:val="FF0000"/>
          <w:sz w:val="28"/>
          <w:szCs w:val="28"/>
          <w:rtl/>
          <w:lang w:bidi="ar-IQ"/>
        </w:rPr>
        <w:t xml:space="preserve"> م3/ ساعــة </w:t>
      </w:r>
    </w:p>
    <w:p w14:paraId="6875F012" w14:textId="77777777" w:rsidR="00E773FC" w:rsidRPr="00E773FC" w:rsidRDefault="00E773FC" w:rsidP="00E773FC">
      <w:pPr>
        <w:jc w:val="right"/>
        <w:rPr>
          <w:sz w:val="20"/>
          <w:szCs w:val="20"/>
        </w:rPr>
      </w:pPr>
    </w:p>
    <w:tbl>
      <w:tblPr>
        <w:bidiVisual/>
        <w:tblW w:w="11075"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50"/>
        <w:gridCol w:w="5856"/>
        <w:gridCol w:w="1359"/>
        <w:gridCol w:w="1260"/>
        <w:gridCol w:w="2150"/>
      </w:tblGrid>
      <w:tr w:rsidR="00D6102C" w:rsidRPr="00E773FC" w14:paraId="1BDB5B6E" w14:textId="77777777" w:rsidTr="00076691">
        <w:trPr>
          <w:trHeight w:val="647"/>
        </w:trPr>
        <w:tc>
          <w:tcPr>
            <w:tcW w:w="450" w:type="dxa"/>
            <w:shd w:val="clear" w:color="auto" w:fill="D9D9D9" w:themeFill="background1" w:themeFillShade="D9"/>
            <w:vAlign w:val="center"/>
          </w:tcPr>
          <w:p w14:paraId="69493ECD" w14:textId="6A3C2D4B" w:rsidR="00D6102C" w:rsidRPr="00E773FC" w:rsidRDefault="00D6102C" w:rsidP="00230A42">
            <w:pPr>
              <w:jc w:val="center"/>
              <w:rPr>
                <w:rFonts w:ascii="Arial" w:hAnsi="Arial" w:cs="Arial"/>
                <w:b/>
                <w:bCs/>
                <w:sz w:val="20"/>
                <w:szCs w:val="20"/>
                <w:rtl/>
              </w:rPr>
            </w:pPr>
            <w:r w:rsidRPr="009A1362">
              <w:rPr>
                <w:rFonts w:ascii="Arial" w:hAnsi="Arial" w:cs="Arial"/>
                <w:b/>
                <w:bCs/>
                <w:color w:val="000000" w:themeColor="text1"/>
                <w:sz w:val="22"/>
                <w:szCs w:val="22"/>
              </w:rPr>
              <w:t>#</w:t>
            </w:r>
          </w:p>
        </w:tc>
        <w:tc>
          <w:tcPr>
            <w:tcW w:w="5856" w:type="dxa"/>
            <w:shd w:val="clear" w:color="auto" w:fill="D9D9D9" w:themeFill="background1" w:themeFillShade="D9"/>
            <w:vAlign w:val="center"/>
          </w:tcPr>
          <w:p w14:paraId="39FB2D5E" w14:textId="21A27BDA" w:rsidR="00D6102C" w:rsidRPr="00012771" w:rsidRDefault="00D6102C" w:rsidP="00230A42">
            <w:pPr>
              <w:spacing w:line="276" w:lineRule="auto"/>
              <w:jc w:val="center"/>
              <w:rPr>
                <w:rFonts w:ascii="Arial" w:hAnsi="Arial" w:cs="Arial"/>
                <w:b/>
                <w:bCs/>
                <w:color w:val="000000" w:themeColor="text1"/>
                <w:sz w:val="20"/>
                <w:szCs w:val="20"/>
                <w:u w:val="single"/>
                <w:rtl/>
              </w:rPr>
            </w:pPr>
            <w:r w:rsidRPr="009A1362">
              <w:rPr>
                <w:rFonts w:ascii="Arial" w:hAnsi="Arial" w:cs="Arial" w:hint="cs"/>
                <w:b/>
                <w:bCs/>
                <w:color w:val="000000" w:themeColor="text1"/>
                <w:sz w:val="22"/>
                <w:szCs w:val="22"/>
                <w:rtl/>
                <w:lang w:bidi="ar-IQ"/>
              </w:rPr>
              <w:t xml:space="preserve">التفاصيل </w:t>
            </w:r>
            <w:r w:rsidRPr="009A1362">
              <w:rPr>
                <w:rFonts w:ascii="Arial" w:hAnsi="Arial" w:cs="Arial"/>
                <w:b/>
                <w:bCs/>
                <w:color w:val="000000" w:themeColor="text1"/>
                <w:sz w:val="22"/>
                <w:szCs w:val="22"/>
                <w:lang w:bidi="ar-IQ"/>
              </w:rPr>
              <w:t>_</w:t>
            </w:r>
            <w:r w:rsidRPr="009A1362">
              <w:rPr>
                <w:rFonts w:ascii="Arial" w:hAnsi="Arial" w:cs="Arial" w:hint="cs"/>
                <w:b/>
                <w:bCs/>
                <w:color w:val="000000" w:themeColor="text1"/>
                <w:sz w:val="22"/>
                <w:szCs w:val="22"/>
                <w:rtl/>
                <w:lang w:bidi="ar-IQ"/>
              </w:rPr>
              <w:t xml:space="preserve"> </w:t>
            </w:r>
            <w:r w:rsidRPr="009A1362">
              <w:rPr>
                <w:rFonts w:ascii="Arial" w:hAnsi="Arial" w:cs="Arial"/>
                <w:b/>
                <w:bCs/>
                <w:color w:val="000000" w:themeColor="text1"/>
                <w:sz w:val="22"/>
                <w:szCs w:val="22"/>
                <w:lang w:bidi="ar-IQ"/>
              </w:rPr>
              <w:t>Description</w:t>
            </w:r>
          </w:p>
        </w:tc>
        <w:tc>
          <w:tcPr>
            <w:tcW w:w="1359" w:type="dxa"/>
            <w:shd w:val="clear" w:color="auto" w:fill="D9D9D9" w:themeFill="background1" w:themeFillShade="D9"/>
            <w:vAlign w:val="center"/>
          </w:tcPr>
          <w:p w14:paraId="74084264" w14:textId="3CBA3368" w:rsidR="00D6102C" w:rsidRPr="00E773FC" w:rsidRDefault="004A793F" w:rsidP="00230A42">
            <w:pPr>
              <w:jc w:val="center"/>
              <w:rPr>
                <w:rFonts w:ascii="Arial" w:hAnsi="Arial" w:cs="Arial"/>
                <w:b/>
                <w:bCs/>
                <w:sz w:val="20"/>
                <w:szCs w:val="20"/>
                <w:rtl/>
              </w:rPr>
            </w:pPr>
            <w:r>
              <w:rPr>
                <w:rFonts w:ascii="Arial" w:hAnsi="Arial" w:cs="Arial"/>
                <w:b/>
                <w:bCs/>
                <w:color w:val="000000" w:themeColor="text1"/>
                <w:sz w:val="22"/>
                <w:szCs w:val="22"/>
                <w:lang w:bidi="ar-IQ"/>
              </w:rPr>
              <w:t>Item Name</w:t>
            </w:r>
          </w:p>
        </w:tc>
        <w:tc>
          <w:tcPr>
            <w:tcW w:w="1260" w:type="dxa"/>
            <w:shd w:val="clear" w:color="auto" w:fill="D9D9D9" w:themeFill="background1" w:themeFillShade="D9"/>
            <w:vAlign w:val="center"/>
          </w:tcPr>
          <w:p w14:paraId="7BE7EEF6" w14:textId="3FDA40E6" w:rsidR="00D6102C" w:rsidRPr="00E773FC" w:rsidRDefault="00CD5AED" w:rsidP="00230A42">
            <w:pPr>
              <w:jc w:val="center"/>
              <w:rPr>
                <w:rFonts w:ascii="Arial" w:hAnsi="Arial" w:cs="Arial"/>
                <w:b/>
                <w:bCs/>
                <w:sz w:val="20"/>
                <w:szCs w:val="20"/>
                <w:rtl/>
              </w:rPr>
            </w:pPr>
            <w:r>
              <w:rPr>
                <w:rFonts w:ascii="Arial" w:hAnsi="Arial" w:cs="Arial"/>
                <w:b/>
                <w:bCs/>
                <w:color w:val="000000" w:themeColor="text1"/>
                <w:sz w:val="22"/>
                <w:szCs w:val="22"/>
                <w:lang w:bidi="ar-IQ"/>
              </w:rPr>
              <w:t>Origin</w:t>
            </w:r>
          </w:p>
        </w:tc>
        <w:tc>
          <w:tcPr>
            <w:tcW w:w="2150" w:type="dxa"/>
            <w:shd w:val="clear" w:color="auto" w:fill="D9D9D9" w:themeFill="background1" w:themeFillShade="D9"/>
            <w:vAlign w:val="center"/>
          </w:tcPr>
          <w:p w14:paraId="0BC73E4B" w14:textId="22E0E761" w:rsidR="00D6102C" w:rsidRPr="00E773FC" w:rsidRDefault="00CD5AED" w:rsidP="00230A42">
            <w:pPr>
              <w:jc w:val="center"/>
              <w:rPr>
                <w:rFonts w:ascii="Arial" w:hAnsi="Arial" w:cs="Arial"/>
                <w:b/>
                <w:bCs/>
                <w:sz w:val="20"/>
                <w:szCs w:val="20"/>
                <w:rtl/>
              </w:rPr>
            </w:pPr>
            <w:r>
              <w:rPr>
                <w:rFonts w:ascii="Arial" w:hAnsi="Arial" w:cs="Arial"/>
                <w:b/>
                <w:bCs/>
                <w:color w:val="000000" w:themeColor="text1"/>
                <w:sz w:val="22"/>
                <w:szCs w:val="22"/>
                <w:lang w:bidi="ar-IQ"/>
              </w:rPr>
              <w:t>Brand Name</w:t>
            </w:r>
          </w:p>
        </w:tc>
      </w:tr>
      <w:tr w:rsidR="00D6102C" w:rsidRPr="00E773FC" w14:paraId="05E09D94" w14:textId="77777777" w:rsidTr="00076691">
        <w:trPr>
          <w:trHeight w:val="451"/>
        </w:trPr>
        <w:tc>
          <w:tcPr>
            <w:tcW w:w="450" w:type="dxa"/>
            <w:vMerge w:val="restart"/>
            <w:shd w:val="clear" w:color="auto" w:fill="D9D9D9"/>
            <w:vAlign w:val="center"/>
          </w:tcPr>
          <w:p w14:paraId="7B17BF57" w14:textId="77777777" w:rsidR="00D6102C" w:rsidRPr="00E773FC" w:rsidRDefault="00D6102C" w:rsidP="00045451">
            <w:pPr>
              <w:jc w:val="center"/>
              <w:rPr>
                <w:rFonts w:ascii="Arial" w:hAnsi="Arial" w:cs="Arial"/>
                <w:b/>
                <w:bCs/>
                <w:sz w:val="20"/>
                <w:szCs w:val="20"/>
                <w:rtl/>
              </w:rPr>
            </w:pPr>
            <w:r w:rsidRPr="00E773FC">
              <w:rPr>
                <w:rFonts w:ascii="Arial" w:hAnsi="Arial" w:cs="Arial"/>
                <w:b/>
                <w:bCs/>
                <w:sz w:val="20"/>
                <w:szCs w:val="20"/>
                <w:rtl/>
              </w:rPr>
              <w:t>1</w:t>
            </w:r>
          </w:p>
        </w:tc>
        <w:tc>
          <w:tcPr>
            <w:tcW w:w="5856" w:type="dxa"/>
          </w:tcPr>
          <w:p w14:paraId="59145E1F" w14:textId="77777777" w:rsidR="00D6102C" w:rsidRPr="00012771" w:rsidRDefault="00D6102C" w:rsidP="00045451">
            <w:pPr>
              <w:spacing w:line="276" w:lineRule="auto"/>
              <w:rPr>
                <w:rFonts w:ascii="Arial" w:hAnsi="Arial" w:cs="Arial"/>
                <w:b/>
                <w:bCs/>
                <w:color w:val="000000" w:themeColor="text1"/>
                <w:sz w:val="20"/>
                <w:szCs w:val="20"/>
                <w:u w:val="single"/>
                <w:rtl/>
              </w:rPr>
            </w:pPr>
            <w:r w:rsidRPr="00012771">
              <w:rPr>
                <w:rFonts w:ascii="Arial" w:hAnsi="Arial" w:cs="Arial"/>
                <w:b/>
                <w:bCs/>
                <w:color w:val="000000" w:themeColor="text1"/>
                <w:sz w:val="20"/>
                <w:szCs w:val="20"/>
                <w:u w:val="single"/>
                <w:rtl/>
              </w:rPr>
              <w:t xml:space="preserve">تفكيك ونقل الوحدة المجمعة القديمة </w:t>
            </w:r>
          </w:p>
          <w:p w14:paraId="7D6BAC4A" w14:textId="4E94DC9C" w:rsidR="00D6102C" w:rsidRPr="00E773FC" w:rsidRDefault="00D6102C" w:rsidP="00045451">
            <w:pPr>
              <w:spacing w:line="276" w:lineRule="auto"/>
              <w:rPr>
                <w:rFonts w:ascii="Arial" w:hAnsi="Arial" w:cs="Arial"/>
                <w:b/>
                <w:bCs/>
                <w:sz w:val="20"/>
                <w:szCs w:val="20"/>
                <w:rtl/>
              </w:rPr>
            </w:pPr>
            <w:r w:rsidRPr="00E773FC">
              <w:rPr>
                <w:rFonts w:ascii="Arial" w:hAnsi="Arial" w:cs="Arial"/>
                <w:b/>
                <w:bCs/>
                <w:sz w:val="20"/>
                <w:szCs w:val="20"/>
                <w:rtl/>
              </w:rPr>
              <w:t xml:space="preserve">تجهيز المواد والمعدات اللازمة والقيام بتفكيك كافة اجزاء الوحدة المجمعة طاقة 200 م3 / س تفكيك نظامي مع الحفاظ على جميع الاجزاء من التلف ونقلها الى مخازن المديرية مع فتح السقيفة واعادة نصبها بعد انتهاء العمل </w:t>
            </w:r>
            <w:r w:rsidRPr="00E773FC">
              <w:rPr>
                <w:rFonts w:ascii="Arial" w:hAnsi="Arial" w:cs="Arial" w:hint="cs"/>
                <w:b/>
                <w:bCs/>
                <w:sz w:val="20"/>
                <w:szCs w:val="20"/>
                <w:rtl/>
              </w:rPr>
              <w:t>إذا</w:t>
            </w:r>
            <w:r w:rsidRPr="00E773FC">
              <w:rPr>
                <w:rFonts w:ascii="Arial" w:hAnsi="Arial" w:cs="Arial"/>
                <w:b/>
                <w:bCs/>
                <w:sz w:val="20"/>
                <w:szCs w:val="20"/>
                <w:rtl/>
              </w:rPr>
              <w:t xml:space="preserve"> تطلب العمل ذلك مع كافة متطلبات العمل وحسب توجيهات المهندس </w:t>
            </w:r>
            <w:r w:rsidRPr="00E773FC">
              <w:rPr>
                <w:rFonts w:ascii="Arial" w:hAnsi="Arial" w:cs="Arial" w:hint="cs"/>
                <w:b/>
                <w:bCs/>
                <w:sz w:val="20"/>
                <w:szCs w:val="20"/>
                <w:rtl/>
              </w:rPr>
              <w:t>المشرف.</w:t>
            </w:r>
          </w:p>
        </w:tc>
        <w:tc>
          <w:tcPr>
            <w:tcW w:w="1359" w:type="dxa"/>
            <w:vAlign w:val="center"/>
          </w:tcPr>
          <w:p w14:paraId="26BD9BB4" w14:textId="2CE20C2F" w:rsidR="00D6102C" w:rsidRPr="00E773FC" w:rsidRDefault="00D6102C" w:rsidP="00045451">
            <w:pPr>
              <w:jc w:val="center"/>
              <w:rPr>
                <w:rFonts w:ascii="Arial" w:hAnsi="Arial" w:cs="Arial"/>
                <w:b/>
                <w:bCs/>
                <w:sz w:val="20"/>
                <w:szCs w:val="20"/>
                <w:rtl/>
              </w:rPr>
            </w:pPr>
          </w:p>
        </w:tc>
        <w:tc>
          <w:tcPr>
            <w:tcW w:w="1260" w:type="dxa"/>
            <w:vAlign w:val="center"/>
          </w:tcPr>
          <w:p w14:paraId="530B15F1" w14:textId="2F821811" w:rsidR="00D6102C" w:rsidRPr="00E773FC" w:rsidRDefault="00D6102C" w:rsidP="00045451">
            <w:pPr>
              <w:jc w:val="center"/>
              <w:rPr>
                <w:rFonts w:ascii="Arial" w:hAnsi="Arial" w:cs="Arial"/>
                <w:b/>
                <w:bCs/>
                <w:sz w:val="20"/>
                <w:szCs w:val="20"/>
                <w:rtl/>
              </w:rPr>
            </w:pPr>
          </w:p>
        </w:tc>
        <w:tc>
          <w:tcPr>
            <w:tcW w:w="2150" w:type="dxa"/>
            <w:vAlign w:val="center"/>
          </w:tcPr>
          <w:p w14:paraId="6B559850" w14:textId="14425E06" w:rsidR="00D6102C" w:rsidRPr="00E773FC" w:rsidRDefault="00D6102C" w:rsidP="00045451">
            <w:pPr>
              <w:jc w:val="center"/>
              <w:rPr>
                <w:rFonts w:ascii="Arial" w:hAnsi="Arial" w:cs="Arial"/>
                <w:b/>
                <w:bCs/>
                <w:sz w:val="20"/>
                <w:szCs w:val="20"/>
                <w:rtl/>
              </w:rPr>
            </w:pPr>
          </w:p>
        </w:tc>
      </w:tr>
      <w:tr w:rsidR="00D6102C" w:rsidRPr="00E773FC" w14:paraId="2BE4FDF4" w14:textId="77777777" w:rsidTr="00076691">
        <w:trPr>
          <w:trHeight w:val="451"/>
        </w:trPr>
        <w:tc>
          <w:tcPr>
            <w:tcW w:w="450" w:type="dxa"/>
            <w:vMerge/>
            <w:shd w:val="clear" w:color="auto" w:fill="D9D9D9"/>
          </w:tcPr>
          <w:p w14:paraId="1509E539" w14:textId="77777777" w:rsidR="00D6102C" w:rsidRPr="00E773FC" w:rsidRDefault="00D6102C" w:rsidP="00045451">
            <w:pPr>
              <w:rPr>
                <w:rFonts w:ascii="Arial" w:hAnsi="Arial" w:cs="Arial"/>
                <w:b/>
                <w:bCs/>
                <w:sz w:val="20"/>
                <w:szCs w:val="20"/>
                <w:rtl/>
              </w:rPr>
            </w:pPr>
          </w:p>
        </w:tc>
        <w:tc>
          <w:tcPr>
            <w:tcW w:w="5856" w:type="dxa"/>
          </w:tcPr>
          <w:p w14:paraId="37AB86DC" w14:textId="77777777" w:rsidR="00D6102C" w:rsidRPr="00E773FC" w:rsidRDefault="00D6102C" w:rsidP="00045451">
            <w:pPr>
              <w:bidi w:val="0"/>
              <w:spacing w:line="276" w:lineRule="auto"/>
              <w:rPr>
                <w:rFonts w:ascii="Arial" w:hAnsi="Arial" w:cs="Arial"/>
                <w:color w:val="000000" w:themeColor="text1"/>
                <w:sz w:val="20"/>
                <w:szCs w:val="20"/>
                <w:rtl/>
              </w:rPr>
            </w:pPr>
            <w:r w:rsidRPr="00E773FC">
              <w:rPr>
                <w:rFonts w:ascii="Arial" w:eastAsiaTheme="majorEastAsia" w:hAnsi="Arial" w:cs="Arial"/>
                <w:b/>
                <w:bCs/>
                <w:color w:val="000000" w:themeColor="text1"/>
                <w:sz w:val="20"/>
                <w:szCs w:val="20"/>
              </w:rPr>
              <w:t>Dismantling and Relocation of the Old Compact Unit</w:t>
            </w:r>
            <w:r w:rsidRPr="00E773FC">
              <w:rPr>
                <w:rFonts w:ascii="Arial" w:hAnsi="Arial" w:cs="Arial"/>
                <w:color w:val="000000" w:themeColor="text1"/>
                <w:sz w:val="20"/>
                <w:szCs w:val="20"/>
              </w:rPr>
              <w:br/>
              <w:t>Prepare the necessary materials and equipment and carry out the systematic dismantling of all components of the compact unit with a capacity of 200 m³/h, ensuring that all parts are preserved from damage. Transport the dismantled components to the Directorate’s storage. If required, open the shed and reinstall it after completion of the work, along with all other work requirements, in accordance with the instructions of the supervising engineer.</w:t>
            </w:r>
          </w:p>
        </w:tc>
        <w:tc>
          <w:tcPr>
            <w:tcW w:w="1359" w:type="dxa"/>
            <w:vAlign w:val="center"/>
          </w:tcPr>
          <w:p w14:paraId="4A6186E1" w14:textId="77777777" w:rsidR="00D6102C" w:rsidRPr="00E773FC" w:rsidRDefault="00D6102C" w:rsidP="00045451">
            <w:pPr>
              <w:jc w:val="center"/>
              <w:rPr>
                <w:rFonts w:ascii="Arial" w:hAnsi="Arial" w:cs="Arial"/>
                <w:b/>
                <w:bCs/>
                <w:sz w:val="20"/>
                <w:szCs w:val="20"/>
                <w:rtl/>
              </w:rPr>
            </w:pPr>
          </w:p>
        </w:tc>
        <w:tc>
          <w:tcPr>
            <w:tcW w:w="1260" w:type="dxa"/>
            <w:vAlign w:val="center"/>
          </w:tcPr>
          <w:p w14:paraId="1A80413A" w14:textId="77777777" w:rsidR="00D6102C" w:rsidRPr="00E773FC" w:rsidRDefault="00D6102C" w:rsidP="00045451">
            <w:pPr>
              <w:jc w:val="center"/>
              <w:rPr>
                <w:rFonts w:ascii="Arial" w:hAnsi="Arial" w:cs="Arial"/>
                <w:b/>
                <w:bCs/>
                <w:sz w:val="20"/>
                <w:szCs w:val="20"/>
                <w:rtl/>
              </w:rPr>
            </w:pPr>
          </w:p>
        </w:tc>
        <w:tc>
          <w:tcPr>
            <w:tcW w:w="2150" w:type="dxa"/>
            <w:vAlign w:val="center"/>
          </w:tcPr>
          <w:p w14:paraId="45531F98" w14:textId="77777777" w:rsidR="00D6102C" w:rsidRPr="00E773FC" w:rsidRDefault="00D6102C" w:rsidP="00045451">
            <w:pPr>
              <w:jc w:val="center"/>
              <w:rPr>
                <w:rFonts w:ascii="Arial" w:hAnsi="Arial" w:cs="Arial"/>
                <w:b/>
                <w:bCs/>
                <w:sz w:val="20"/>
                <w:szCs w:val="20"/>
                <w:rtl/>
              </w:rPr>
            </w:pPr>
          </w:p>
        </w:tc>
      </w:tr>
      <w:tr w:rsidR="00D6102C" w:rsidRPr="00E773FC" w14:paraId="2D5F37D7" w14:textId="77777777" w:rsidTr="00076691">
        <w:trPr>
          <w:trHeight w:val="451"/>
        </w:trPr>
        <w:tc>
          <w:tcPr>
            <w:tcW w:w="450" w:type="dxa"/>
            <w:vMerge w:val="restart"/>
            <w:shd w:val="clear" w:color="auto" w:fill="D9D9D9"/>
            <w:vAlign w:val="center"/>
          </w:tcPr>
          <w:p w14:paraId="1ACFD1F3" w14:textId="63AE17BC" w:rsidR="00D6102C" w:rsidRPr="00E773FC" w:rsidRDefault="00D6102C" w:rsidP="00012771">
            <w:pPr>
              <w:jc w:val="center"/>
              <w:rPr>
                <w:rFonts w:ascii="Arial" w:hAnsi="Arial" w:cs="Arial"/>
                <w:b/>
                <w:bCs/>
                <w:sz w:val="20"/>
                <w:szCs w:val="20"/>
                <w:rtl/>
              </w:rPr>
            </w:pPr>
          </w:p>
          <w:p w14:paraId="0AEF44A6" w14:textId="31B61F5C" w:rsidR="00D6102C" w:rsidRPr="00E773FC" w:rsidRDefault="00D6102C" w:rsidP="00012771">
            <w:pPr>
              <w:jc w:val="center"/>
              <w:rPr>
                <w:rFonts w:ascii="Arial" w:hAnsi="Arial" w:cs="Arial"/>
                <w:b/>
                <w:bCs/>
                <w:sz w:val="20"/>
                <w:szCs w:val="20"/>
                <w:rtl/>
              </w:rPr>
            </w:pPr>
            <w:r w:rsidRPr="00E773FC">
              <w:rPr>
                <w:rFonts w:ascii="Arial" w:hAnsi="Arial" w:cs="Arial"/>
                <w:b/>
                <w:bCs/>
                <w:sz w:val="20"/>
                <w:szCs w:val="20"/>
                <w:rtl/>
              </w:rPr>
              <w:t>2</w:t>
            </w:r>
          </w:p>
        </w:tc>
        <w:tc>
          <w:tcPr>
            <w:tcW w:w="5856" w:type="dxa"/>
          </w:tcPr>
          <w:p w14:paraId="182940F7" w14:textId="3D289B0F" w:rsidR="00D6102C" w:rsidRPr="00012771" w:rsidRDefault="00D6102C" w:rsidP="00045451">
            <w:pPr>
              <w:spacing w:line="276" w:lineRule="auto"/>
              <w:rPr>
                <w:rFonts w:ascii="Arial" w:hAnsi="Arial" w:cs="Arial"/>
                <w:b/>
                <w:bCs/>
                <w:color w:val="000000" w:themeColor="text1"/>
                <w:sz w:val="20"/>
                <w:szCs w:val="20"/>
                <w:u w:val="single"/>
                <w:rtl/>
              </w:rPr>
            </w:pPr>
            <w:r w:rsidRPr="00012771">
              <w:rPr>
                <w:rFonts w:ascii="Arial" w:hAnsi="Arial" w:cs="Arial"/>
                <w:b/>
                <w:bCs/>
                <w:color w:val="000000" w:themeColor="text1"/>
                <w:sz w:val="20"/>
                <w:szCs w:val="20"/>
                <w:u w:val="single"/>
                <w:rtl/>
              </w:rPr>
              <w:t xml:space="preserve">أعمال صب خرسانة </w:t>
            </w:r>
            <w:r w:rsidRPr="00012771">
              <w:rPr>
                <w:rFonts w:ascii="Arial" w:hAnsi="Arial" w:cs="Arial" w:hint="cs"/>
                <w:b/>
                <w:bCs/>
                <w:color w:val="000000" w:themeColor="text1"/>
                <w:sz w:val="20"/>
                <w:szCs w:val="20"/>
                <w:u w:val="single"/>
                <w:rtl/>
              </w:rPr>
              <w:t>القاعدة:</w:t>
            </w:r>
          </w:p>
          <w:p w14:paraId="01AE011A" w14:textId="4E47D6D6" w:rsidR="00D6102C" w:rsidRPr="00E773FC" w:rsidRDefault="00D6102C" w:rsidP="00045451">
            <w:pPr>
              <w:spacing w:line="276" w:lineRule="auto"/>
              <w:rPr>
                <w:rFonts w:ascii="Arial" w:hAnsi="Arial" w:cs="Arial"/>
                <w:b/>
                <w:bCs/>
                <w:sz w:val="20"/>
                <w:szCs w:val="20"/>
                <w:rtl/>
              </w:rPr>
            </w:pPr>
            <w:r w:rsidRPr="00E773FC">
              <w:rPr>
                <w:rFonts w:ascii="Arial" w:hAnsi="Arial" w:cs="Arial"/>
                <w:b/>
                <w:bCs/>
                <w:sz w:val="20"/>
                <w:szCs w:val="20"/>
                <w:rtl/>
              </w:rPr>
              <w:t xml:space="preserve">تجهيز المواد والمعدات اللازمة والقيام بصب القاعدة </w:t>
            </w:r>
            <w:proofErr w:type="spellStart"/>
            <w:r w:rsidRPr="00E773FC">
              <w:rPr>
                <w:rFonts w:ascii="Arial" w:hAnsi="Arial" w:cs="Arial"/>
                <w:b/>
                <w:bCs/>
                <w:sz w:val="20"/>
                <w:szCs w:val="20"/>
                <w:rtl/>
              </w:rPr>
              <w:t>الكونكريتية</w:t>
            </w:r>
            <w:proofErr w:type="spellEnd"/>
            <w:r w:rsidRPr="00E773FC">
              <w:rPr>
                <w:rFonts w:ascii="Arial" w:hAnsi="Arial" w:cs="Arial"/>
                <w:b/>
                <w:bCs/>
                <w:sz w:val="20"/>
                <w:szCs w:val="20"/>
                <w:rtl/>
              </w:rPr>
              <w:t xml:space="preserve"> </w:t>
            </w:r>
            <w:r w:rsidRPr="00E773FC">
              <w:rPr>
                <w:rFonts w:ascii="Arial" w:hAnsi="Arial" w:cs="Arial"/>
                <w:b/>
                <w:bCs/>
                <w:sz w:val="20"/>
                <w:szCs w:val="20"/>
              </w:rPr>
              <w:t>C35</w:t>
            </w:r>
            <w:r w:rsidRPr="00E773FC">
              <w:rPr>
                <w:rFonts w:ascii="Arial" w:hAnsi="Arial" w:cs="Arial"/>
                <w:b/>
                <w:bCs/>
                <w:sz w:val="20"/>
                <w:szCs w:val="20"/>
                <w:rtl/>
              </w:rPr>
              <w:t xml:space="preserve"> بسمك 30 سم للوحدة المجمعة مع عمل قواعد </w:t>
            </w:r>
            <w:proofErr w:type="spellStart"/>
            <w:r w:rsidRPr="00E773FC">
              <w:rPr>
                <w:rFonts w:ascii="Arial" w:hAnsi="Arial" w:cs="Arial"/>
                <w:b/>
                <w:bCs/>
                <w:sz w:val="20"/>
                <w:szCs w:val="20"/>
                <w:rtl/>
              </w:rPr>
              <w:t>كونكريتية</w:t>
            </w:r>
            <w:proofErr w:type="spellEnd"/>
            <w:r w:rsidRPr="00E773FC">
              <w:rPr>
                <w:rFonts w:ascii="Arial" w:hAnsi="Arial" w:cs="Arial"/>
                <w:b/>
                <w:bCs/>
                <w:sz w:val="20"/>
                <w:szCs w:val="20"/>
                <w:rtl/>
              </w:rPr>
              <w:t xml:space="preserve"> لرفع الاحواض والفلاتر عن الارض باستعمال طبقتان من حديد التسليح قطر 16 ملم كل 15 بالاتجاهين مع عمل سواقي </w:t>
            </w:r>
            <w:r w:rsidRPr="00E773FC">
              <w:rPr>
                <w:rFonts w:ascii="Arial" w:hAnsi="Arial" w:cs="Arial" w:hint="cs"/>
                <w:b/>
                <w:bCs/>
                <w:sz w:val="20"/>
                <w:szCs w:val="20"/>
                <w:rtl/>
              </w:rPr>
              <w:t>(حسب</w:t>
            </w:r>
            <w:r w:rsidRPr="00E773FC">
              <w:rPr>
                <w:rFonts w:ascii="Arial" w:hAnsi="Arial" w:cs="Arial"/>
                <w:b/>
                <w:bCs/>
                <w:sz w:val="20"/>
                <w:szCs w:val="20"/>
                <w:rtl/>
              </w:rPr>
              <w:t xml:space="preserve"> </w:t>
            </w:r>
            <w:proofErr w:type="gramStart"/>
            <w:r w:rsidRPr="00E773FC">
              <w:rPr>
                <w:rFonts w:ascii="Arial" w:hAnsi="Arial" w:cs="Arial"/>
                <w:b/>
                <w:bCs/>
                <w:sz w:val="20"/>
                <w:szCs w:val="20"/>
                <w:rtl/>
              </w:rPr>
              <w:t>التصميم )</w:t>
            </w:r>
            <w:proofErr w:type="gramEnd"/>
            <w:r w:rsidRPr="00E773FC">
              <w:rPr>
                <w:rFonts w:ascii="Arial" w:hAnsi="Arial" w:cs="Arial"/>
                <w:b/>
                <w:bCs/>
                <w:sz w:val="20"/>
                <w:szCs w:val="20"/>
                <w:rtl/>
              </w:rPr>
              <w:t xml:space="preserve"> مع كافة متطلبات العمل وحسب توجيهات المهندس المشرف ..</w:t>
            </w:r>
          </w:p>
        </w:tc>
        <w:tc>
          <w:tcPr>
            <w:tcW w:w="1359" w:type="dxa"/>
            <w:vAlign w:val="center"/>
          </w:tcPr>
          <w:p w14:paraId="0B6CECDC" w14:textId="770CA009" w:rsidR="00D6102C" w:rsidRPr="00E773FC" w:rsidRDefault="00D6102C" w:rsidP="00045451">
            <w:pPr>
              <w:jc w:val="center"/>
              <w:rPr>
                <w:rFonts w:ascii="Arial" w:hAnsi="Arial" w:cs="Arial"/>
                <w:b/>
                <w:bCs/>
                <w:sz w:val="20"/>
                <w:szCs w:val="20"/>
                <w:rtl/>
              </w:rPr>
            </w:pPr>
          </w:p>
        </w:tc>
        <w:tc>
          <w:tcPr>
            <w:tcW w:w="1260" w:type="dxa"/>
            <w:vAlign w:val="center"/>
          </w:tcPr>
          <w:p w14:paraId="6CC7600E" w14:textId="76FA2FE7" w:rsidR="00D6102C" w:rsidRPr="00E773FC" w:rsidRDefault="00D6102C" w:rsidP="00045451">
            <w:pPr>
              <w:jc w:val="center"/>
              <w:rPr>
                <w:rFonts w:ascii="Arial" w:hAnsi="Arial" w:cs="Arial"/>
                <w:b/>
                <w:bCs/>
                <w:sz w:val="20"/>
                <w:szCs w:val="20"/>
                <w:rtl/>
              </w:rPr>
            </w:pPr>
          </w:p>
        </w:tc>
        <w:tc>
          <w:tcPr>
            <w:tcW w:w="2150" w:type="dxa"/>
            <w:vAlign w:val="center"/>
          </w:tcPr>
          <w:p w14:paraId="37BCE965" w14:textId="7C544CF3" w:rsidR="00D6102C" w:rsidRPr="00E773FC" w:rsidRDefault="00D6102C" w:rsidP="00045451">
            <w:pPr>
              <w:jc w:val="center"/>
              <w:rPr>
                <w:rFonts w:ascii="Arial" w:hAnsi="Arial" w:cs="Arial"/>
                <w:b/>
                <w:bCs/>
                <w:sz w:val="20"/>
                <w:szCs w:val="20"/>
                <w:rtl/>
              </w:rPr>
            </w:pPr>
          </w:p>
        </w:tc>
      </w:tr>
      <w:tr w:rsidR="00D6102C" w:rsidRPr="00E773FC" w14:paraId="49CF3F16" w14:textId="77777777" w:rsidTr="00076691">
        <w:trPr>
          <w:trHeight w:val="451"/>
        </w:trPr>
        <w:tc>
          <w:tcPr>
            <w:tcW w:w="450" w:type="dxa"/>
            <w:vMerge/>
            <w:shd w:val="clear" w:color="auto" w:fill="D9D9D9"/>
          </w:tcPr>
          <w:p w14:paraId="38EDF737" w14:textId="4E8C2303" w:rsidR="00D6102C" w:rsidRPr="00E773FC" w:rsidRDefault="00D6102C" w:rsidP="00045451">
            <w:pPr>
              <w:rPr>
                <w:rFonts w:ascii="Arial" w:hAnsi="Arial" w:cs="Arial"/>
                <w:b/>
                <w:bCs/>
                <w:sz w:val="20"/>
                <w:szCs w:val="20"/>
                <w:rtl/>
              </w:rPr>
            </w:pPr>
          </w:p>
        </w:tc>
        <w:tc>
          <w:tcPr>
            <w:tcW w:w="5856" w:type="dxa"/>
          </w:tcPr>
          <w:p w14:paraId="1C31D718" w14:textId="77777777" w:rsidR="00D6102C" w:rsidRPr="00E773FC" w:rsidRDefault="00D6102C" w:rsidP="00045451">
            <w:pPr>
              <w:bidi w:val="0"/>
              <w:spacing w:line="276" w:lineRule="auto"/>
              <w:rPr>
                <w:rFonts w:ascii="Arial" w:hAnsi="Arial" w:cs="Arial"/>
                <w:b/>
                <w:bCs/>
                <w:color w:val="FF0000"/>
                <w:sz w:val="20"/>
                <w:szCs w:val="20"/>
                <w:u w:val="single"/>
                <w:rtl/>
              </w:rPr>
            </w:pPr>
            <w:r w:rsidRPr="00E773FC">
              <w:rPr>
                <w:rStyle w:val="Strong"/>
                <w:rFonts w:eastAsiaTheme="majorEastAsia"/>
                <w:sz w:val="20"/>
                <w:szCs w:val="20"/>
              </w:rPr>
              <w:t>Concrete Base Works:</w:t>
            </w:r>
            <w:r w:rsidRPr="00E773FC">
              <w:rPr>
                <w:sz w:val="20"/>
                <w:szCs w:val="20"/>
              </w:rPr>
              <w:br/>
              <w:t>Prepare the necessary materials and equipment and carry out the casting of the C35 concrete base with a thickness of 30 cm for the compact unit, including the construction of concrete foundations to elevate the tanks and filters from the ground. Use two layers of reinforcement bars with a diameter of 16 mm, spaced every 15 cm in both directions, and construct channels as per the design. All work shall be performed in accordance with the work requirements and under the supervision and instructions of the supervising engineer.</w:t>
            </w:r>
          </w:p>
        </w:tc>
        <w:tc>
          <w:tcPr>
            <w:tcW w:w="1359" w:type="dxa"/>
            <w:vAlign w:val="center"/>
          </w:tcPr>
          <w:p w14:paraId="3F156C97" w14:textId="77777777" w:rsidR="00D6102C" w:rsidRPr="00E773FC" w:rsidRDefault="00D6102C" w:rsidP="00045451">
            <w:pPr>
              <w:jc w:val="center"/>
              <w:rPr>
                <w:rFonts w:ascii="Arial" w:hAnsi="Arial" w:cs="Arial"/>
                <w:b/>
                <w:bCs/>
                <w:sz w:val="20"/>
                <w:szCs w:val="20"/>
                <w:rtl/>
              </w:rPr>
            </w:pPr>
          </w:p>
        </w:tc>
        <w:tc>
          <w:tcPr>
            <w:tcW w:w="1260" w:type="dxa"/>
            <w:vAlign w:val="center"/>
          </w:tcPr>
          <w:p w14:paraId="33F3B187" w14:textId="77777777" w:rsidR="00D6102C" w:rsidRPr="00E773FC" w:rsidRDefault="00D6102C" w:rsidP="00045451">
            <w:pPr>
              <w:jc w:val="center"/>
              <w:rPr>
                <w:rFonts w:ascii="Arial" w:hAnsi="Arial" w:cs="Arial"/>
                <w:b/>
                <w:bCs/>
                <w:sz w:val="20"/>
                <w:szCs w:val="20"/>
                <w:rtl/>
              </w:rPr>
            </w:pPr>
          </w:p>
        </w:tc>
        <w:tc>
          <w:tcPr>
            <w:tcW w:w="2150" w:type="dxa"/>
            <w:vAlign w:val="center"/>
          </w:tcPr>
          <w:p w14:paraId="26EE4543" w14:textId="77777777" w:rsidR="00D6102C" w:rsidRPr="00E773FC" w:rsidRDefault="00D6102C" w:rsidP="00045451">
            <w:pPr>
              <w:jc w:val="center"/>
              <w:rPr>
                <w:rFonts w:ascii="Arial" w:hAnsi="Arial" w:cs="Arial"/>
                <w:b/>
                <w:bCs/>
                <w:sz w:val="20"/>
                <w:szCs w:val="20"/>
                <w:rtl/>
              </w:rPr>
            </w:pPr>
          </w:p>
        </w:tc>
      </w:tr>
      <w:tr w:rsidR="00D6102C" w:rsidRPr="00E773FC" w14:paraId="230E0298" w14:textId="77777777" w:rsidTr="00076691">
        <w:tc>
          <w:tcPr>
            <w:tcW w:w="450" w:type="dxa"/>
            <w:shd w:val="clear" w:color="auto" w:fill="D9D9D9"/>
            <w:vAlign w:val="center"/>
          </w:tcPr>
          <w:p w14:paraId="2EB4078F" w14:textId="77777777" w:rsidR="00D6102C" w:rsidRPr="00E773FC" w:rsidRDefault="00D6102C" w:rsidP="00012771">
            <w:pPr>
              <w:jc w:val="center"/>
              <w:rPr>
                <w:rFonts w:ascii="Arial" w:hAnsi="Arial" w:cs="Arial"/>
                <w:b/>
                <w:bCs/>
                <w:sz w:val="20"/>
                <w:szCs w:val="20"/>
                <w:rtl/>
              </w:rPr>
            </w:pPr>
          </w:p>
          <w:p w14:paraId="4B92C740" w14:textId="77777777" w:rsidR="00D6102C" w:rsidRPr="00E773FC" w:rsidRDefault="00D6102C" w:rsidP="00012771">
            <w:pPr>
              <w:jc w:val="center"/>
              <w:rPr>
                <w:rFonts w:ascii="Arial" w:hAnsi="Arial" w:cs="Arial"/>
                <w:b/>
                <w:bCs/>
                <w:sz w:val="20"/>
                <w:szCs w:val="20"/>
                <w:rtl/>
              </w:rPr>
            </w:pPr>
            <w:r w:rsidRPr="00E773FC">
              <w:rPr>
                <w:rFonts w:ascii="Arial" w:hAnsi="Arial" w:cs="Arial"/>
                <w:b/>
                <w:bCs/>
                <w:sz w:val="20"/>
                <w:szCs w:val="20"/>
                <w:rtl/>
              </w:rPr>
              <w:t>3</w:t>
            </w:r>
          </w:p>
        </w:tc>
        <w:tc>
          <w:tcPr>
            <w:tcW w:w="5856" w:type="dxa"/>
          </w:tcPr>
          <w:p w14:paraId="58F2B4F8" w14:textId="77777777" w:rsidR="00D6102C" w:rsidRPr="00012771" w:rsidRDefault="00D6102C" w:rsidP="00045451">
            <w:pPr>
              <w:jc w:val="lowKashida"/>
              <w:rPr>
                <w:rFonts w:ascii="Arial" w:hAnsi="Arial" w:cs="Arial"/>
                <w:b/>
                <w:bCs/>
                <w:color w:val="000000" w:themeColor="text1"/>
                <w:sz w:val="20"/>
                <w:szCs w:val="20"/>
                <w:u w:val="single"/>
                <w:rtl/>
                <w:lang w:bidi="ar-IQ"/>
              </w:rPr>
            </w:pPr>
            <w:r w:rsidRPr="00012771">
              <w:rPr>
                <w:rFonts w:ascii="Arial" w:hAnsi="Arial" w:cs="Arial"/>
                <w:b/>
                <w:bCs/>
                <w:color w:val="000000" w:themeColor="text1"/>
                <w:sz w:val="20"/>
                <w:szCs w:val="20"/>
                <w:u w:val="single"/>
                <w:rtl/>
              </w:rPr>
              <w:t>الوحدة المجمعة:</w:t>
            </w:r>
          </w:p>
          <w:p w14:paraId="72157C4F" w14:textId="77777777" w:rsidR="00D6102C" w:rsidRPr="00E773FC" w:rsidRDefault="00D6102C" w:rsidP="00045451">
            <w:pPr>
              <w:jc w:val="lowKashida"/>
              <w:rPr>
                <w:rFonts w:ascii="Arial" w:hAnsi="Arial" w:cs="Arial"/>
                <w:b/>
                <w:bCs/>
                <w:sz w:val="20"/>
                <w:szCs w:val="20"/>
                <w:rtl/>
              </w:rPr>
            </w:pPr>
            <w:r w:rsidRPr="00E773FC">
              <w:rPr>
                <w:rFonts w:ascii="Arial" w:hAnsi="Arial" w:cs="Arial"/>
                <w:b/>
                <w:bCs/>
                <w:sz w:val="20"/>
                <w:szCs w:val="20"/>
                <w:rtl/>
              </w:rPr>
              <w:t xml:space="preserve">تصميم وتجهيز وتنفيذ ونصب وربط وفحص وتشغيل وحدة ماء مجمعة حسب المواصفات أدناه وبطاقة اجمالية 200 م3/ساعة </w:t>
            </w:r>
            <w:r w:rsidRPr="00E773FC">
              <w:rPr>
                <w:rFonts w:ascii="Arial" w:hAnsi="Arial" w:cs="Arial"/>
                <w:b/>
                <w:bCs/>
                <w:sz w:val="20"/>
                <w:szCs w:val="20"/>
              </w:rPr>
              <w:t>Pressure Filter</w:t>
            </w:r>
            <w:r w:rsidRPr="00E773FC">
              <w:rPr>
                <w:rFonts w:ascii="Arial" w:hAnsi="Arial" w:cs="Arial"/>
                <w:b/>
                <w:bCs/>
                <w:sz w:val="20"/>
                <w:szCs w:val="20"/>
                <w:rtl/>
              </w:rPr>
              <w:t xml:space="preserve">     شاملا" </w:t>
            </w:r>
            <w:r w:rsidRPr="00E773FC">
              <w:rPr>
                <w:rFonts w:ascii="Arial" w:hAnsi="Arial" w:cs="Arial" w:hint="cs"/>
                <w:b/>
                <w:bCs/>
                <w:sz w:val="20"/>
                <w:szCs w:val="20"/>
                <w:rtl/>
              </w:rPr>
              <w:t xml:space="preserve">السعر: </w:t>
            </w:r>
            <w:r w:rsidRPr="00E773FC">
              <w:rPr>
                <w:rFonts w:ascii="Arial" w:hAnsi="Arial" w:cs="Arial"/>
                <w:b/>
                <w:bCs/>
                <w:sz w:val="20"/>
                <w:szCs w:val="20"/>
                <w:rtl/>
              </w:rPr>
              <w:t xml:space="preserve">- </w:t>
            </w:r>
          </w:p>
          <w:p w14:paraId="3D4EEA52" w14:textId="4D7F5907" w:rsidR="00D6102C" w:rsidRPr="00E773FC" w:rsidRDefault="00D6102C" w:rsidP="00E773FC">
            <w:pPr>
              <w:numPr>
                <w:ilvl w:val="0"/>
                <w:numId w:val="2"/>
              </w:numPr>
              <w:jc w:val="lowKashida"/>
              <w:rPr>
                <w:rFonts w:ascii="Arial" w:hAnsi="Arial" w:cs="Arial"/>
                <w:b/>
                <w:bCs/>
                <w:sz w:val="20"/>
                <w:szCs w:val="20"/>
                <w:rtl/>
                <w:lang w:bidi="ar-IQ"/>
              </w:rPr>
            </w:pPr>
            <w:r w:rsidRPr="00E773FC">
              <w:rPr>
                <w:rFonts w:ascii="Arial" w:hAnsi="Arial" w:cs="Arial"/>
                <w:b/>
                <w:bCs/>
                <w:sz w:val="20"/>
                <w:szCs w:val="20"/>
                <w:rtl/>
              </w:rPr>
              <w:t xml:space="preserve">تقديم مخططات تفصيلية </w:t>
            </w:r>
            <w:r w:rsidRPr="00E773FC">
              <w:rPr>
                <w:rFonts w:ascii="Arial" w:hAnsi="Arial" w:cs="Arial" w:hint="cs"/>
                <w:b/>
                <w:bCs/>
                <w:sz w:val="20"/>
                <w:szCs w:val="20"/>
                <w:rtl/>
              </w:rPr>
              <w:t>لأعمال القاعدة الخرسانية</w:t>
            </w:r>
            <w:r w:rsidRPr="00E773FC">
              <w:rPr>
                <w:rFonts w:ascii="Arial" w:hAnsi="Arial" w:cs="Arial"/>
                <w:b/>
                <w:bCs/>
                <w:sz w:val="20"/>
                <w:szCs w:val="20"/>
                <w:rtl/>
              </w:rPr>
              <w:t xml:space="preserve"> للوحدة المجمعة (حجم </w:t>
            </w:r>
            <w:r w:rsidRPr="00E773FC">
              <w:rPr>
                <w:rFonts w:ascii="Arial" w:hAnsi="Arial" w:cs="Arial"/>
                <w:b/>
                <w:bCs/>
                <w:sz w:val="20"/>
                <w:szCs w:val="20"/>
              </w:rPr>
              <w:t>A3</w:t>
            </w:r>
            <w:r w:rsidRPr="00E773FC">
              <w:rPr>
                <w:rFonts w:ascii="Arial" w:hAnsi="Arial" w:cs="Arial"/>
                <w:b/>
                <w:bCs/>
                <w:sz w:val="20"/>
                <w:szCs w:val="20"/>
                <w:rtl/>
              </w:rPr>
              <w:t xml:space="preserve">، </w:t>
            </w:r>
            <w:r w:rsidRPr="00E773FC">
              <w:rPr>
                <w:rFonts w:ascii="Arial" w:hAnsi="Arial" w:cs="Arial"/>
                <w:b/>
                <w:bCs/>
                <w:sz w:val="20"/>
                <w:szCs w:val="20"/>
              </w:rPr>
              <w:t>A4</w:t>
            </w:r>
            <w:r w:rsidRPr="00E773FC">
              <w:rPr>
                <w:rFonts w:ascii="Arial" w:hAnsi="Arial" w:cs="Arial"/>
                <w:b/>
                <w:bCs/>
                <w:sz w:val="20"/>
                <w:szCs w:val="20"/>
                <w:rtl/>
              </w:rPr>
              <w:t xml:space="preserve">) ومصدق من قبل مديرية الماء قبل التنفيذ  </w:t>
            </w:r>
          </w:p>
          <w:p w14:paraId="17801CF0" w14:textId="77777777" w:rsidR="00D6102C" w:rsidRPr="00E773FC" w:rsidRDefault="00D6102C" w:rsidP="00E773FC">
            <w:pPr>
              <w:numPr>
                <w:ilvl w:val="0"/>
                <w:numId w:val="2"/>
              </w:numPr>
              <w:jc w:val="lowKashida"/>
              <w:rPr>
                <w:rFonts w:ascii="Arial" w:hAnsi="Arial" w:cs="Arial"/>
                <w:b/>
                <w:bCs/>
                <w:sz w:val="20"/>
                <w:szCs w:val="20"/>
                <w:rtl/>
              </w:rPr>
            </w:pPr>
            <w:r w:rsidRPr="00E773FC">
              <w:rPr>
                <w:rFonts w:ascii="Arial" w:hAnsi="Arial" w:cs="Arial"/>
                <w:b/>
                <w:bCs/>
                <w:sz w:val="20"/>
                <w:szCs w:val="20"/>
                <w:rtl/>
              </w:rPr>
              <w:t xml:space="preserve">تقديم مخططات تفصيلية </w:t>
            </w:r>
            <w:proofErr w:type="spellStart"/>
            <w:r w:rsidRPr="00E773FC">
              <w:rPr>
                <w:rFonts w:ascii="Arial" w:hAnsi="Arial" w:cs="Arial"/>
                <w:b/>
                <w:bCs/>
                <w:sz w:val="20"/>
                <w:szCs w:val="20"/>
                <w:rtl/>
              </w:rPr>
              <w:t>لاعمال</w:t>
            </w:r>
            <w:proofErr w:type="spellEnd"/>
            <w:r w:rsidRPr="00E773FC">
              <w:rPr>
                <w:rFonts w:ascii="Arial" w:hAnsi="Arial" w:cs="Arial"/>
                <w:b/>
                <w:bCs/>
                <w:sz w:val="20"/>
                <w:szCs w:val="20"/>
                <w:rtl/>
              </w:rPr>
              <w:t xml:space="preserve"> الميكانيكية والكهربائية وبنسختين (حجم </w:t>
            </w:r>
            <w:r w:rsidRPr="00E773FC">
              <w:rPr>
                <w:rFonts w:ascii="Arial" w:hAnsi="Arial" w:cs="Arial"/>
                <w:b/>
                <w:bCs/>
                <w:sz w:val="20"/>
                <w:szCs w:val="20"/>
              </w:rPr>
              <w:t>A3</w:t>
            </w:r>
            <w:r w:rsidRPr="00E773FC">
              <w:rPr>
                <w:rFonts w:ascii="Arial" w:hAnsi="Arial" w:cs="Arial"/>
                <w:b/>
                <w:bCs/>
                <w:sz w:val="20"/>
                <w:szCs w:val="20"/>
                <w:rtl/>
              </w:rPr>
              <w:t xml:space="preserve">، </w:t>
            </w:r>
            <w:r w:rsidRPr="00E773FC">
              <w:rPr>
                <w:rFonts w:ascii="Arial" w:hAnsi="Arial" w:cs="Arial"/>
                <w:b/>
                <w:bCs/>
                <w:sz w:val="20"/>
                <w:szCs w:val="20"/>
              </w:rPr>
              <w:t>A4</w:t>
            </w:r>
            <w:r w:rsidRPr="00E773FC">
              <w:rPr>
                <w:rFonts w:ascii="Arial" w:hAnsi="Arial" w:cs="Arial"/>
                <w:b/>
                <w:bCs/>
                <w:sz w:val="20"/>
                <w:szCs w:val="20"/>
                <w:rtl/>
              </w:rPr>
              <w:t xml:space="preserve">) </w:t>
            </w:r>
          </w:p>
          <w:p w14:paraId="28E2F22A" w14:textId="77777777" w:rsidR="00D6102C" w:rsidRPr="00E773FC" w:rsidRDefault="00D6102C" w:rsidP="00E773FC">
            <w:pPr>
              <w:numPr>
                <w:ilvl w:val="0"/>
                <w:numId w:val="2"/>
              </w:numPr>
              <w:jc w:val="lowKashida"/>
              <w:rPr>
                <w:rFonts w:ascii="Arial" w:hAnsi="Arial" w:cs="Arial"/>
                <w:b/>
                <w:bCs/>
                <w:sz w:val="20"/>
                <w:szCs w:val="20"/>
                <w:rtl/>
              </w:rPr>
            </w:pPr>
            <w:r w:rsidRPr="00E773FC">
              <w:rPr>
                <w:rFonts w:ascii="Arial" w:hAnsi="Arial" w:cs="Arial"/>
                <w:b/>
                <w:bCs/>
                <w:sz w:val="20"/>
                <w:szCs w:val="20"/>
                <w:rtl/>
              </w:rPr>
              <w:t xml:space="preserve">تقديم عرض فني متكامل لكافة اجزاء الوحدة ويتضمن العرض الفني كافة </w:t>
            </w:r>
            <w:proofErr w:type="spellStart"/>
            <w:r w:rsidRPr="00E773FC">
              <w:rPr>
                <w:rFonts w:ascii="Arial" w:hAnsi="Arial" w:cs="Arial"/>
                <w:b/>
                <w:bCs/>
                <w:sz w:val="20"/>
                <w:szCs w:val="20"/>
                <w:rtl/>
              </w:rPr>
              <w:t>الكتلوكات</w:t>
            </w:r>
            <w:proofErr w:type="spellEnd"/>
            <w:r w:rsidRPr="00E773FC">
              <w:rPr>
                <w:rFonts w:ascii="Arial" w:hAnsi="Arial" w:cs="Arial"/>
                <w:b/>
                <w:bCs/>
                <w:sz w:val="20"/>
                <w:szCs w:val="20"/>
                <w:rtl/>
              </w:rPr>
              <w:t xml:space="preserve"> للمواد المراد تجهيزها ضمن الوحدة المجمعة</w:t>
            </w:r>
            <w:r w:rsidRPr="00E773FC">
              <w:rPr>
                <w:rFonts w:ascii="Arial" w:hAnsi="Arial" w:cs="Arial" w:hint="cs"/>
                <w:b/>
                <w:bCs/>
                <w:sz w:val="20"/>
                <w:szCs w:val="20"/>
                <w:rtl/>
              </w:rPr>
              <w:t xml:space="preserve"> </w:t>
            </w:r>
            <w:r w:rsidRPr="00E773FC">
              <w:rPr>
                <w:rFonts w:ascii="Arial" w:hAnsi="Arial" w:cs="Arial"/>
                <w:b/>
                <w:bCs/>
                <w:sz w:val="20"/>
                <w:szCs w:val="20"/>
                <w:rtl/>
              </w:rPr>
              <w:t xml:space="preserve">والابعاد والمخططات </w:t>
            </w:r>
            <w:r w:rsidRPr="00E773FC">
              <w:rPr>
                <w:rFonts w:ascii="Arial" w:hAnsi="Arial" w:cs="Arial"/>
                <w:b/>
                <w:bCs/>
                <w:sz w:val="20"/>
                <w:szCs w:val="20"/>
              </w:rPr>
              <w:t>ID</w:t>
            </w:r>
            <w:proofErr w:type="gramStart"/>
            <w:r w:rsidRPr="00E773FC">
              <w:rPr>
                <w:rFonts w:ascii="Arial" w:hAnsi="Arial" w:cs="Arial"/>
                <w:b/>
                <w:bCs/>
                <w:sz w:val="20"/>
                <w:szCs w:val="20"/>
              </w:rPr>
              <w:t xml:space="preserve"> ,</w:t>
            </w:r>
            <w:proofErr w:type="gramEnd"/>
            <w:r w:rsidRPr="00E773FC">
              <w:rPr>
                <w:rFonts w:ascii="Arial" w:hAnsi="Arial" w:cs="Arial"/>
                <w:b/>
                <w:bCs/>
                <w:sz w:val="20"/>
                <w:szCs w:val="20"/>
              </w:rPr>
              <w:t xml:space="preserve"> Civil layout &amp;P</w:t>
            </w:r>
            <w:r w:rsidRPr="00E773FC">
              <w:rPr>
                <w:rFonts w:ascii="Arial" w:hAnsi="Arial" w:cs="Arial"/>
                <w:b/>
                <w:bCs/>
                <w:sz w:val="20"/>
                <w:szCs w:val="20"/>
                <w:rtl/>
              </w:rPr>
              <w:t xml:space="preserve"> </w:t>
            </w:r>
          </w:p>
          <w:p w14:paraId="2570F9F8" w14:textId="77777777" w:rsidR="00D6102C" w:rsidRPr="00E773FC" w:rsidRDefault="00D6102C" w:rsidP="00E773FC">
            <w:pPr>
              <w:numPr>
                <w:ilvl w:val="0"/>
                <w:numId w:val="2"/>
              </w:numPr>
              <w:jc w:val="lowKashida"/>
              <w:rPr>
                <w:rFonts w:ascii="Arial" w:hAnsi="Arial" w:cs="Arial"/>
                <w:b/>
                <w:bCs/>
                <w:sz w:val="20"/>
                <w:szCs w:val="20"/>
                <w:rtl/>
                <w:lang w:bidi="ar-IQ"/>
              </w:rPr>
            </w:pPr>
            <w:r w:rsidRPr="00E773FC">
              <w:rPr>
                <w:rFonts w:ascii="Arial" w:hAnsi="Arial" w:cs="Arial"/>
                <w:b/>
                <w:bCs/>
                <w:sz w:val="20"/>
                <w:szCs w:val="20"/>
                <w:rtl/>
              </w:rPr>
              <w:t xml:space="preserve">تقديم برنامج الصيانة </w:t>
            </w:r>
            <w:r w:rsidRPr="00E773FC">
              <w:rPr>
                <w:rFonts w:ascii="Arial" w:hAnsi="Arial" w:cs="Arial" w:hint="cs"/>
                <w:b/>
                <w:bCs/>
                <w:sz w:val="20"/>
                <w:szCs w:val="20"/>
                <w:rtl/>
              </w:rPr>
              <w:t>والتشغيل للوحدة</w:t>
            </w:r>
            <w:r w:rsidRPr="00E773FC">
              <w:rPr>
                <w:rFonts w:ascii="Arial" w:hAnsi="Arial" w:cs="Arial"/>
                <w:b/>
                <w:bCs/>
                <w:sz w:val="20"/>
                <w:szCs w:val="20"/>
                <w:rtl/>
              </w:rPr>
              <w:t xml:space="preserve"> المجمعة.</w:t>
            </w:r>
          </w:p>
          <w:p w14:paraId="7A326838" w14:textId="77777777" w:rsidR="00D6102C" w:rsidRPr="00E773FC" w:rsidRDefault="00D6102C" w:rsidP="00E773FC">
            <w:pPr>
              <w:numPr>
                <w:ilvl w:val="0"/>
                <w:numId w:val="2"/>
              </w:numPr>
              <w:jc w:val="lowKashida"/>
              <w:rPr>
                <w:rFonts w:ascii="Arial" w:hAnsi="Arial" w:cs="Arial"/>
                <w:b/>
                <w:bCs/>
                <w:sz w:val="20"/>
                <w:szCs w:val="20"/>
                <w:rtl/>
              </w:rPr>
            </w:pPr>
            <w:r w:rsidRPr="00E773FC">
              <w:rPr>
                <w:rFonts w:ascii="Arial" w:hAnsi="Arial" w:cs="Arial"/>
                <w:b/>
                <w:bCs/>
                <w:sz w:val="20"/>
                <w:szCs w:val="20"/>
                <w:rtl/>
              </w:rPr>
              <w:t xml:space="preserve">أذا كان تصنيع الأجزاء الحديدية للوحدة المجمعة (أحواض الترسيب، </w:t>
            </w:r>
            <w:r w:rsidRPr="00E773FC">
              <w:rPr>
                <w:rFonts w:ascii="Arial" w:hAnsi="Arial" w:cs="Arial" w:hint="cs"/>
                <w:b/>
                <w:bCs/>
                <w:sz w:val="20"/>
                <w:szCs w:val="20"/>
                <w:rtl/>
              </w:rPr>
              <w:t>التخثير، أحواض</w:t>
            </w:r>
            <w:r w:rsidRPr="00E773FC">
              <w:rPr>
                <w:rFonts w:ascii="Arial" w:hAnsi="Arial" w:cs="Arial"/>
                <w:b/>
                <w:bCs/>
                <w:sz w:val="20"/>
                <w:szCs w:val="20"/>
                <w:rtl/>
              </w:rPr>
              <w:t xml:space="preserve"> </w:t>
            </w:r>
            <w:r w:rsidRPr="00E773FC">
              <w:rPr>
                <w:rFonts w:ascii="Arial" w:hAnsi="Arial" w:cs="Arial" w:hint="cs"/>
                <w:b/>
                <w:bCs/>
                <w:sz w:val="20"/>
                <w:szCs w:val="20"/>
                <w:rtl/>
              </w:rPr>
              <w:t>التجميع،</w:t>
            </w:r>
            <w:r w:rsidRPr="00E773FC">
              <w:rPr>
                <w:rFonts w:ascii="Arial" w:hAnsi="Arial" w:cs="Arial"/>
                <w:b/>
                <w:bCs/>
                <w:sz w:val="20"/>
                <w:szCs w:val="20"/>
                <w:rtl/>
              </w:rPr>
              <w:t xml:space="preserve"> المرشحات</w:t>
            </w:r>
            <w:r w:rsidRPr="00E773FC">
              <w:rPr>
                <w:rFonts w:ascii="Arial" w:hAnsi="Arial" w:cs="Arial" w:hint="cs"/>
                <w:b/>
                <w:bCs/>
                <w:sz w:val="20"/>
                <w:szCs w:val="20"/>
                <w:rtl/>
              </w:rPr>
              <w:t>،)</w:t>
            </w:r>
            <w:r w:rsidRPr="00E773FC">
              <w:rPr>
                <w:rFonts w:ascii="Arial" w:hAnsi="Arial" w:cs="Arial"/>
                <w:b/>
                <w:bCs/>
                <w:sz w:val="20"/>
                <w:szCs w:val="20"/>
                <w:rtl/>
              </w:rPr>
              <w:t xml:space="preserve"> خارج العراق يجب أن تكون الشركة المصنعة حاصلة على شهادة الأيزو ولها خبرة </w:t>
            </w:r>
            <w:proofErr w:type="spellStart"/>
            <w:r w:rsidRPr="00E773FC">
              <w:rPr>
                <w:rFonts w:ascii="Arial" w:hAnsi="Arial" w:cs="Arial"/>
                <w:b/>
                <w:bCs/>
                <w:sz w:val="20"/>
                <w:szCs w:val="20"/>
                <w:rtl/>
              </w:rPr>
              <w:t>لاتقل</w:t>
            </w:r>
            <w:proofErr w:type="spellEnd"/>
            <w:r w:rsidRPr="00E773FC">
              <w:rPr>
                <w:rFonts w:ascii="Arial" w:hAnsi="Arial" w:cs="Arial"/>
                <w:b/>
                <w:bCs/>
                <w:sz w:val="20"/>
                <w:szCs w:val="20"/>
                <w:rtl/>
              </w:rPr>
              <w:t xml:space="preserve"> عن عشر سنوات في مجال قطاع المياه</w:t>
            </w:r>
          </w:p>
          <w:p w14:paraId="7AD53755" w14:textId="77777777" w:rsidR="00D6102C" w:rsidRPr="00E773FC" w:rsidRDefault="00D6102C" w:rsidP="00045451">
            <w:pPr>
              <w:jc w:val="lowKashida"/>
              <w:rPr>
                <w:rFonts w:ascii="Arial" w:hAnsi="Arial" w:cs="Arial"/>
                <w:b/>
                <w:bCs/>
                <w:sz w:val="20"/>
                <w:szCs w:val="20"/>
                <w:rtl/>
              </w:rPr>
            </w:pPr>
            <w:r w:rsidRPr="00E773FC">
              <w:rPr>
                <w:rFonts w:ascii="Arial" w:hAnsi="Arial" w:cs="Arial" w:hint="cs"/>
                <w:b/>
                <w:bCs/>
                <w:sz w:val="20"/>
                <w:szCs w:val="20"/>
                <w:rtl/>
              </w:rPr>
              <w:lastRenderedPageBreak/>
              <w:t xml:space="preserve">            </w:t>
            </w:r>
            <w:r w:rsidRPr="00E773FC">
              <w:rPr>
                <w:rFonts w:ascii="Arial" w:hAnsi="Arial" w:cs="Arial"/>
                <w:b/>
                <w:bCs/>
                <w:sz w:val="20"/>
                <w:szCs w:val="20"/>
                <w:rtl/>
              </w:rPr>
              <w:t xml:space="preserve">يحق للشركة المنفذة أن تقوم بتصنيع الأجزاء الحديدية للوحدة </w:t>
            </w:r>
            <w:r w:rsidRPr="00E773FC">
              <w:rPr>
                <w:rFonts w:ascii="Arial" w:hAnsi="Arial" w:cs="Arial" w:hint="cs"/>
                <w:b/>
                <w:bCs/>
                <w:sz w:val="20"/>
                <w:szCs w:val="20"/>
                <w:rtl/>
              </w:rPr>
              <w:t>أعلاه داخل</w:t>
            </w:r>
            <w:r w:rsidRPr="00E773FC">
              <w:rPr>
                <w:rFonts w:ascii="Arial" w:hAnsi="Arial" w:cs="Arial"/>
                <w:b/>
                <w:bCs/>
                <w:sz w:val="20"/>
                <w:szCs w:val="20"/>
                <w:rtl/>
              </w:rPr>
              <w:t xml:space="preserve"> العراق على أن </w:t>
            </w:r>
            <w:r w:rsidRPr="00E773FC">
              <w:rPr>
                <w:rFonts w:ascii="Arial" w:hAnsi="Arial" w:cs="Arial" w:hint="cs"/>
                <w:b/>
                <w:bCs/>
                <w:sz w:val="20"/>
                <w:szCs w:val="20"/>
                <w:rtl/>
              </w:rPr>
              <w:t>تكون هذه</w:t>
            </w:r>
            <w:r w:rsidRPr="00E773FC">
              <w:rPr>
                <w:rFonts w:ascii="Arial" w:hAnsi="Arial" w:cs="Arial"/>
                <w:b/>
                <w:bCs/>
                <w:sz w:val="20"/>
                <w:szCs w:val="20"/>
                <w:rtl/>
              </w:rPr>
              <w:t xml:space="preserve"> الشركات حاصلة على موافقة وزارة </w:t>
            </w:r>
            <w:r w:rsidRPr="00E773FC">
              <w:rPr>
                <w:rFonts w:ascii="Arial" w:hAnsi="Arial" w:cs="Arial" w:hint="cs"/>
                <w:b/>
                <w:bCs/>
                <w:sz w:val="20"/>
                <w:szCs w:val="20"/>
                <w:rtl/>
              </w:rPr>
              <w:t>التخطيط وشهادة</w:t>
            </w:r>
            <w:r w:rsidRPr="00E773FC">
              <w:rPr>
                <w:rFonts w:ascii="Arial" w:hAnsi="Arial" w:cs="Arial"/>
                <w:b/>
                <w:bCs/>
                <w:sz w:val="20"/>
                <w:szCs w:val="20"/>
                <w:rtl/>
              </w:rPr>
              <w:t xml:space="preserve"> الأيزو سارية المفعول ولها خبرة </w:t>
            </w:r>
            <w:proofErr w:type="spellStart"/>
            <w:r w:rsidRPr="00E773FC">
              <w:rPr>
                <w:rFonts w:ascii="Arial" w:hAnsi="Arial" w:cs="Arial"/>
                <w:b/>
                <w:bCs/>
                <w:sz w:val="20"/>
                <w:szCs w:val="20"/>
                <w:rtl/>
              </w:rPr>
              <w:t>لاتقل</w:t>
            </w:r>
            <w:proofErr w:type="spellEnd"/>
            <w:r w:rsidRPr="00E773FC">
              <w:rPr>
                <w:rFonts w:ascii="Arial" w:hAnsi="Arial" w:cs="Arial"/>
                <w:b/>
                <w:bCs/>
                <w:sz w:val="20"/>
                <w:szCs w:val="20"/>
                <w:rtl/>
              </w:rPr>
              <w:t xml:space="preserve"> عن عشر سنوات في مجال قطاع المياه </w:t>
            </w:r>
          </w:p>
          <w:p w14:paraId="60B8B5FB" w14:textId="77777777" w:rsidR="00D6102C" w:rsidRPr="00E773FC" w:rsidRDefault="00D6102C" w:rsidP="00045451">
            <w:pPr>
              <w:jc w:val="lowKashida"/>
              <w:rPr>
                <w:rFonts w:ascii="Arial" w:hAnsi="Arial" w:cs="Arial"/>
                <w:b/>
                <w:bCs/>
                <w:sz w:val="20"/>
                <w:szCs w:val="20"/>
                <w:rtl/>
              </w:rPr>
            </w:pPr>
            <w:r w:rsidRPr="00E773FC">
              <w:rPr>
                <w:rFonts w:ascii="Arial" w:hAnsi="Arial" w:cs="Arial"/>
                <w:b/>
                <w:bCs/>
                <w:sz w:val="20"/>
                <w:szCs w:val="20"/>
                <w:rtl/>
              </w:rPr>
              <w:t xml:space="preserve">على أن يذكر ذلك في العرض الفني مع ذكر الدولة التي تم التصنيع فيها </w:t>
            </w:r>
          </w:p>
          <w:p w14:paraId="292A5300" w14:textId="77777777" w:rsidR="00D6102C" w:rsidRPr="00E773FC" w:rsidRDefault="00D6102C" w:rsidP="00E773FC">
            <w:pPr>
              <w:numPr>
                <w:ilvl w:val="0"/>
                <w:numId w:val="1"/>
              </w:numPr>
              <w:jc w:val="lowKashida"/>
              <w:rPr>
                <w:rFonts w:ascii="Arial" w:hAnsi="Arial" w:cs="Arial"/>
                <w:b/>
                <w:bCs/>
                <w:sz w:val="20"/>
                <w:szCs w:val="20"/>
                <w:rtl/>
              </w:rPr>
            </w:pPr>
            <w:r w:rsidRPr="00E773FC">
              <w:rPr>
                <w:rFonts w:ascii="Arial" w:hAnsi="Arial" w:cs="Arial"/>
                <w:b/>
                <w:bCs/>
                <w:sz w:val="20"/>
                <w:szCs w:val="20"/>
                <w:rtl/>
              </w:rPr>
              <w:t xml:space="preserve">يلتزم المقاول بتجهيز المعدات الميكانيكية </w:t>
            </w:r>
            <w:proofErr w:type="spellStart"/>
            <w:r w:rsidRPr="00E773FC">
              <w:rPr>
                <w:rFonts w:ascii="Arial" w:hAnsi="Arial" w:cs="Arial"/>
                <w:b/>
                <w:bCs/>
                <w:sz w:val="20"/>
                <w:szCs w:val="20"/>
                <w:rtl/>
              </w:rPr>
              <w:t>والكهربائبة</w:t>
            </w:r>
            <w:proofErr w:type="spellEnd"/>
            <w:r w:rsidRPr="00E773FC">
              <w:rPr>
                <w:rFonts w:ascii="Arial" w:hAnsi="Arial" w:cs="Arial"/>
                <w:b/>
                <w:bCs/>
                <w:sz w:val="20"/>
                <w:szCs w:val="20"/>
                <w:rtl/>
              </w:rPr>
              <w:t xml:space="preserve"> الداخلة في الوحدة المجمعة وفق المواصفات المرفقة طياً والتي تحتوي على تفاصيل أنواع المواد ومواصفاتها</w:t>
            </w:r>
          </w:p>
          <w:p w14:paraId="57BEE14B" w14:textId="77777777" w:rsidR="00D6102C" w:rsidRPr="00E773FC" w:rsidRDefault="00D6102C" w:rsidP="00E773FC">
            <w:pPr>
              <w:numPr>
                <w:ilvl w:val="0"/>
                <w:numId w:val="1"/>
              </w:numPr>
              <w:jc w:val="lowKashida"/>
              <w:rPr>
                <w:rFonts w:ascii="Arial" w:hAnsi="Arial" w:cs="Arial"/>
                <w:b/>
                <w:bCs/>
                <w:sz w:val="20"/>
                <w:szCs w:val="20"/>
              </w:rPr>
            </w:pPr>
            <w:r w:rsidRPr="00E773FC">
              <w:rPr>
                <w:rFonts w:ascii="Arial" w:hAnsi="Arial" w:cs="Arial"/>
                <w:b/>
                <w:bCs/>
                <w:sz w:val="20"/>
                <w:szCs w:val="20"/>
                <w:rtl/>
              </w:rPr>
              <w:t xml:space="preserve">ان يكون منشأ المضخات ويكون </w:t>
            </w:r>
            <w:proofErr w:type="spellStart"/>
            <w:r w:rsidRPr="00E773FC">
              <w:rPr>
                <w:rFonts w:ascii="Arial" w:hAnsi="Arial" w:cs="Arial"/>
                <w:b/>
                <w:bCs/>
                <w:sz w:val="20"/>
                <w:szCs w:val="20"/>
                <w:rtl/>
              </w:rPr>
              <w:t>منشـــا</w:t>
            </w:r>
            <w:proofErr w:type="spellEnd"/>
            <w:r w:rsidRPr="00E773FC">
              <w:rPr>
                <w:rFonts w:ascii="Arial" w:hAnsi="Arial" w:cs="Arial"/>
                <w:b/>
                <w:bCs/>
                <w:sz w:val="20"/>
                <w:szCs w:val="20"/>
                <w:rtl/>
              </w:rPr>
              <w:t xml:space="preserve"> المواد من </w:t>
            </w:r>
            <w:proofErr w:type="spellStart"/>
            <w:r w:rsidRPr="00E773FC">
              <w:rPr>
                <w:rFonts w:ascii="Arial" w:hAnsi="Arial" w:cs="Arial"/>
                <w:b/>
                <w:bCs/>
                <w:sz w:val="20"/>
                <w:szCs w:val="20"/>
                <w:rtl/>
              </w:rPr>
              <w:t>المناشئ</w:t>
            </w:r>
            <w:proofErr w:type="spellEnd"/>
            <w:r w:rsidRPr="00E773FC">
              <w:rPr>
                <w:rFonts w:ascii="Arial" w:hAnsi="Arial" w:cs="Arial"/>
                <w:b/>
                <w:bCs/>
                <w:sz w:val="20"/>
                <w:szCs w:val="20"/>
                <w:rtl/>
              </w:rPr>
              <w:t xml:space="preserve"> المعتمدة لدى مديرية مـــاء </w:t>
            </w:r>
            <w:r w:rsidRPr="00E773FC">
              <w:rPr>
                <w:rFonts w:ascii="Arial" w:hAnsi="Arial" w:cs="Arial" w:hint="cs"/>
                <w:b/>
                <w:bCs/>
                <w:sz w:val="20"/>
                <w:szCs w:val="20"/>
                <w:rtl/>
              </w:rPr>
              <w:t>البصرة.</w:t>
            </w:r>
          </w:p>
          <w:p w14:paraId="50D5E039" w14:textId="77777777" w:rsidR="00D6102C" w:rsidRPr="00E773FC" w:rsidRDefault="00D6102C" w:rsidP="00E773FC">
            <w:pPr>
              <w:numPr>
                <w:ilvl w:val="0"/>
                <w:numId w:val="1"/>
              </w:numPr>
              <w:jc w:val="lowKashida"/>
              <w:rPr>
                <w:rFonts w:ascii="Arial" w:hAnsi="Arial" w:cs="Arial"/>
                <w:b/>
                <w:bCs/>
                <w:sz w:val="20"/>
                <w:szCs w:val="20"/>
                <w:rtl/>
              </w:rPr>
            </w:pPr>
            <w:r w:rsidRPr="00E773FC">
              <w:rPr>
                <w:rFonts w:ascii="Arial" w:hAnsi="Arial" w:cs="Arial"/>
                <w:b/>
                <w:bCs/>
                <w:sz w:val="20"/>
                <w:szCs w:val="20"/>
                <w:rtl/>
                <w:lang w:bidi="ar-IQ"/>
              </w:rPr>
              <w:t xml:space="preserve"> ان يكون منشأ (اجهزة الكلورين مع </w:t>
            </w:r>
            <w:r w:rsidRPr="00E773FC">
              <w:rPr>
                <w:rFonts w:ascii="Arial" w:hAnsi="Arial" w:cs="Arial" w:hint="cs"/>
                <w:b/>
                <w:bCs/>
                <w:sz w:val="20"/>
                <w:szCs w:val="20"/>
                <w:rtl/>
                <w:lang w:bidi="ar-IQ"/>
              </w:rPr>
              <w:t>البوسترات،</w:t>
            </w:r>
            <w:r w:rsidRPr="00E773FC">
              <w:rPr>
                <w:rFonts w:ascii="Arial" w:hAnsi="Arial" w:cs="Arial"/>
                <w:b/>
                <w:bCs/>
                <w:sz w:val="20"/>
                <w:szCs w:val="20"/>
                <w:rtl/>
                <w:lang w:bidi="ar-IQ"/>
              </w:rPr>
              <w:t xml:space="preserve"> خلاط الشب وخلاط المزج </w:t>
            </w:r>
            <w:proofErr w:type="gramStart"/>
            <w:r w:rsidRPr="00E773FC">
              <w:rPr>
                <w:rFonts w:ascii="Arial" w:hAnsi="Arial" w:cs="Arial"/>
                <w:b/>
                <w:bCs/>
                <w:sz w:val="20"/>
                <w:szCs w:val="20"/>
                <w:rtl/>
                <w:lang w:bidi="ar-IQ"/>
              </w:rPr>
              <w:t>البطيء ,الصمامات</w:t>
            </w:r>
            <w:r w:rsidRPr="00E773FC">
              <w:rPr>
                <w:rFonts w:ascii="Arial" w:hAnsi="Arial" w:cs="Arial"/>
                <w:b/>
                <w:bCs/>
                <w:sz w:val="20"/>
                <w:szCs w:val="20"/>
                <w:lang w:bidi="ar-IQ"/>
              </w:rPr>
              <w:t xml:space="preserve"> </w:t>
            </w:r>
            <w:r w:rsidRPr="00E773FC">
              <w:rPr>
                <w:rFonts w:ascii="Arial" w:hAnsi="Arial" w:cs="Arial"/>
                <w:b/>
                <w:bCs/>
                <w:sz w:val="20"/>
                <w:szCs w:val="20"/>
                <w:rtl/>
                <w:lang w:bidi="ar-IQ"/>
              </w:rPr>
              <w:t>,</w:t>
            </w:r>
            <w:proofErr w:type="gramEnd"/>
            <w:r w:rsidRPr="00E773FC">
              <w:rPr>
                <w:rFonts w:ascii="Arial" w:hAnsi="Arial" w:cs="Arial"/>
                <w:b/>
                <w:bCs/>
                <w:sz w:val="20"/>
                <w:szCs w:val="20"/>
                <w:rtl/>
                <w:lang w:bidi="ar-IQ"/>
              </w:rPr>
              <w:t xml:space="preserve"> ضاغطات</w:t>
            </w:r>
            <w:r w:rsidRPr="00E773FC">
              <w:rPr>
                <w:rFonts w:ascii="Arial" w:hAnsi="Arial" w:cs="Arial"/>
                <w:b/>
                <w:bCs/>
                <w:sz w:val="20"/>
                <w:szCs w:val="20"/>
                <w:rtl/>
              </w:rPr>
              <w:t xml:space="preserve"> </w:t>
            </w:r>
            <w:r w:rsidRPr="00E773FC">
              <w:rPr>
                <w:rFonts w:ascii="Arial" w:hAnsi="Arial" w:cs="Arial" w:hint="cs"/>
                <w:b/>
                <w:bCs/>
                <w:sz w:val="20"/>
                <w:szCs w:val="20"/>
                <w:rtl/>
              </w:rPr>
              <w:t>الهواء،</w:t>
            </w:r>
            <w:r w:rsidRPr="00E773FC">
              <w:rPr>
                <w:rFonts w:ascii="Arial" w:hAnsi="Arial" w:cs="Arial"/>
                <w:b/>
                <w:bCs/>
                <w:sz w:val="20"/>
                <w:szCs w:val="20"/>
                <w:rtl/>
              </w:rPr>
              <w:t xml:space="preserve"> قواطع الدورة والمشغلات الكهربائية) ويكون </w:t>
            </w:r>
            <w:proofErr w:type="spellStart"/>
            <w:r w:rsidRPr="00E773FC">
              <w:rPr>
                <w:rFonts w:ascii="Arial" w:hAnsi="Arial" w:cs="Arial"/>
                <w:b/>
                <w:bCs/>
                <w:sz w:val="20"/>
                <w:szCs w:val="20"/>
                <w:rtl/>
              </w:rPr>
              <w:t>منشـــا</w:t>
            </w:r>
            <w:proofErr w:type="spellEnd"/>
            <w:r w:rsidRPr="00E773FC">
              <w:rPr>
                <w:rFonts w:ascii="Arial" w:hAnsi="Arial" w:cs="Arial"/>
                <w:b/>
                <w:bCs/>
                <w:sz w:val="20"/>
                <w:szCs w:val="20"/>
                <w:rtl/>
              </w:rPr>
              <w:t xml:space="preserve"> المواد من </w:t>
            </w:r>
            <w:proofErr w:type="spellStart"/>
            <w:r w:rsidRPr="00E773FC">
              <w:rPr>
                <w:rFonts w:ascii="Arial" w:hAnsi="Arial" w:cs="Arial"/>
                <w:b/>
                <w:bCs/>
                <w:sz w:val="20"/>
                <w:szCs w:val="20"/>
                <w:rtl/>
              </w:rPr>
              <w:t>المناشئ</w:t>
            </w:r>
            <w:proofErr w:type="spellEnd"/>
            <w:r w:rsidRPr="00E773FC">
              <w:rPr>
                <w:rFonts w:ascii="Arial" w:hAnsi="Arial" w:cs="Arial"/>
                <w:b/>
                <w:bCs/>
                <w:sz w:val="20"/>
                <w:szCs w:val="20"/>
                <w:rtl/>
              </w:rPr>
              <w:t xml:space="preserve"> المعتمدة لدى مديرية مـــاء </w:t>
            </w:r>
            <w:r w:rsidRPr="00E773FC">
              <w:rPr>
                <w:rFonts w:ascii="Arial" w:hAnsi="Arial" w:cs="Arial" w:hint="cs"/>
                <w:b/>
                <w:bCs/>
                <w:sz w:val="20"/>
                <w:szCs w:val="20"/>
                <w:rtl/>
              </w:rPr>
              <w:t>البصرة.</w:t>
            </w:r>
          </w:p>
          <w:p w14:paraId="3807CCB7" w14:textId="77777777" w:rsidR="00D6102C" w:rsidRPr="00E773FC" w:rsidRDefault="00D6102C" w:rsidP="00E773FC">
            <w:pPr>
              <w:numPr>
                <w:ilvl w:val="0"/>
                <w:numId w:val="1"/>
              </w:numPr>
              <w:jc w:val="lowKashida"/>
              <w:rPr>
                <w:rFonts w:ascii="Arial" w:hAnsi="Arial" w:cs="Arial"/>
                <w:b/>
                <w:bCs/>
                <w:sz w:val="20"/>
                <w:szCs w:val="20"/>
                <w:rtl/>
              </w:rPr>
            </w:pPr>
            <w:proofErr w:type="spellStart"/>
            <w:r w:rsidRPr="00E773FC">
              <w:rPr>
                <w:rFonts w:ascii="Arial" w:hAnsi="Arial" w:cs="Arial" w:hint="cs"/>
                <w:b/>
                <w:bCs/>
                <w:sz w:val="20"/>
                <w:szCs w:val="20"/>
                <w:rtl/>
              </w:rPr>
              <w:t>القابلوات</w:t>
            </w:r>
            <w:proofErr w:type="spellEnd"/>
            <w:r w:rsidRPr="00E773FC">
              <w:rPr>
                <w:rFonts w:ascii="Arial" w:hAnsi="Arial" w:cs="Arial" w:hint="cs"/>
                <w:b/>
                <w:bCs/>
                <w:sz w:val="20"/>
                <w:szCs w:val="20"/>
                <w:rtl/>
              </w:rPr>
              <w:t xml:space="preserve"> ويكون</w:t>
            </w:r>
            <w:r w:rsidRPr="00E773FC">
              <w:rPr>
                <w:rFonts w:ascii="Arial" w:hAnsi="Arial" w:cs="Arial"/>
                <w:b/>
                <w:bCs/>
                <w:sz w:val="20"/>
                <w:szCs w:val="20"/>
                <w:rtl/>
              </w:rPr>
              <w:t xml:space="preserve"> </w:t>
            </w:r>
            <w:proofErr w:type="spellStart"/>
            <w:r w:rsidRPr="00E773FC">
              <w:rPr>
                <w:rFonts w:ascii="Arial" w:hAnsi="Arial" w:cs="Arial"/>
                <w:b/>
                <w:bCs/>
                <w:sz w:val="20"/>
                <w:szCs w:val="20"/>
                <w:rtl/>
              </w:rPr>
              <w:t>منشـــا</w:t>
            </w:r>
            <w:proofErr w:type="spellEnd"/>
            <w:r w:rsidRPr="00E773FC">
              <w:rPr>
                <w:rFonts w:ascii="Arial" w:hAnsi="Arial" w:cs="Arial"/>
                <w:b/>
                <w:bCs/>
                <w:sz w:val="20"/>
                <w:szCs w:val="20"/>
                <w:rtl/>
              </w:rPr>
              <w:t xml:space="preserve"> المواد من </w:t>
            </w:r>
            <w:proofErr w:type="spellStart"/>
            <w:r w:rsidRPr="00E773FC">
              <w:rPr>
                <w:rFonts w:ascii="Arial" w:hAnsi="Arial" w:cs="Arial"/>
                <w:b/>
                <w:bCs/>
                <w:sz w:val="20"/>
                <w:szCs w:val="20"/>
                <w:rtl/>
              </w:rPr>
              <w:t>المناشئ</w:t>
            </w:r>
            <w:proofErr w:type="spellEnd"/>
            <w:r w:rsidRPr="00E773FC">
              <w:rPr>
                <w:rFonts w:ascii="Arial" w:hAnsi="Arial" w:cs="Arial"/>
                <w:b/>
                <w:bCs/>
                <w:sz w:val="20"/>
                <w:szCs w:val="20"/>
                <w:rtl/>
              </w:rPr>
              <w:t xml:space="preserve"> المعتمدة لدى مديرية مـــاء </w:t>
            </w:r>
            <w:r w:rsidRPr="00E773FC">
              <w:rPr>
                <w:rFonts w:ascii="Arial" w:hAnsi="Arial" w:cs="Arial" w:hint="cs"/>
                <w:b/>
                <w:bCs/>
                <w:sz w:val="20"/>
                <w:szCs w:val="20"/>
                <w:rtl/>
              </w:rPr>
              <w:t>البصرة.</w:t>
            </w:r>
          </w:p>
          <w:p w14:paraId="1E455270" w14:textId="77777777" w:rsidR="00D6102C" w:rsidRPr="00E773FC" w:rsidRDefault="00D6102C" w:rsidP="00E773FC">
            <w:pPr>
              <w:numPr>
                <w:ilvl w:val="0"/>
                <w:numId w:val="1"/>
              </w:numPr>
              <w:jc w:val="lowKashida"/>
              <w:rPr>
                <w:rFonts w:ascii="Arial" w:hAnsi="Arial" w:cs="Arial"/>
                <w:b/>
                <w:bCs/>
                <w:sz w:val="20"/>
                <w:szCs w:val="20"/>
                <w:rtl/>
              </w:rPr>
            </w:pPr>
            <w:r w:rsidRPr="00E773FC">
              <w:rPr>
                <w:rFonts w:ascii="Arial" w:hAnsi="Arial" w:cs="Arial"/>
                <w:b/>
                <w:bCs/>
                <w:sz w:val="20"/>
                <w:szCs w:val="20"/>
                <w:rtl/>
              </w:rPr>
              <w:t xml:space="preserve">فحص الطرف الثالث يجب ان </w:t>
            </w:r>
            <w:r w:rsidRPr="00E773FC">
              <w:rPr>
                <w:rFonts w:ascii="Arial" w:hAnsi="Arial" w:cs="Arial" w:hint="cs"/>
                <w:b/>
                <w:bCs/>
                <w:sz w:val="20"/>
                <w:szCs w:val="20"/>
                <w:rtl/>
              </w:rPr>
              <w:t xml:space="preserve">يتضمن: </w:t>
            </w:r>
            <w:r w:rsidRPr="00E773FC">
              <w:rPr>
                <w:rFonts w:ascii="Arial" w:hAnsi="Arial" w:cs="Arial"/>
                <w:b/>
                <w:bCs/>
                <w:sz w:val="20"/>
                <w:szCs w:val="20"/>
                <w:rtl/>
              </w:rPr>
              <w:t>-</w:t>
            </w:r>
          </w:p>
          <w:p w14:paraId="647850E0" w14:textId="77777777" w:rsidR="00D6102C" w:rsidRPr="00E773FC" w:rsidRDefault="00D6102C" w:rsidP="00E773FC">
            <w:pPr>
              <w:numPr>
                <w:ilvl w:val="0"/>
                <w:numId w:val="3"/>
              </w:numPr>
              <w:jc w:val="lowKashida"/>
              <w:rPr>
                <w:rFonts w:ascii="Arial" w:hAnsi="Arial" w:cs="Arial"/>
                <w:b/>
                <w:bCs/>
                <w:sz w:val="20"/>
                <w:szCs w:val="20"/>
                <w:rtl/>
              </w:rPr>
            </w:pPr>
            <w:r w:rsidRPr="00E773FC">
              <w:rPr>
                <w:rFonts w:ascii="Arial" w:hAnsi="Arial" w:cs="Arial"/>
                <w:b/>
                <w:bCs/>
                <w:sz w:val="20"/>
                <w:szCs w:val="20"/>
                <w:rtl/>
              </w:rPr>
              <w:t xml:space="preserve">فحص سمك البليت </w:t>
            </w:r>
            <w:r w:rsidRPr="00E773FC">
              <w:rPr>
                <w:rFonts w:ascii="Arial" w:hAnsi="Arial" w:cs="Arial" w:hint="cs"/>
                <w:b/>
                <w:bCs/>
                <w:sz w:val="20"/>
                <w:szCs w:val="20"/>
                <w:rtl/>
              </w:rPr>
              <w:t>للأحواض والفلاتر</w:t>
            </w:r>
            <w:r w:rsidRPr="00E773FC">
              <w:rPr>
                <w:rFonts w:ascii="Arial" w:hAnsi="Arial" w:cs="Arial"/>
                <w:b/>
                <w:bCs/>
                <w:sz w:val="20"/>
                <w:szCs w:val="20"/>
                <w:rtl/>
              </w:rPr>
              <w:t xml:space="preserve"> وسمك بليت </w:t>
            </w:r>
            <w:proofErr w:type="spellStart"/>
            <w:r w:rsidRPr="00E773FC">
              <w:rPr>
                <w:rFonts w:ascii="Arial" w:hAnsi="Arial" w:cs="Arial"/>
                <w:b/>
                <w:bCs/>
                <w:sz w:val="20"/>
                <w:szCs w:val="20"/>
                <w:rtl/>
              </w:rPr>
              <w:t>النوزلات</w:t>
            </w:r>
            <w:proofErr w:type="spellEnd"/>
          </w:p>
          <w:p w14:paraId="76C3986F" w14:textId="77777777" w:rsidR="00D6102C" w:rsidRPr="00E773FC" w:rsidRDefault="00D6102C" w:rsidP="00E773FC">
            <w:pPr>
              <w:numPr>
                <w:ilvl w:val="0"/>
                <w:numId w:val="3"/>
              </w:numPr>
              <w:jc w:val="lowKashida"/>
              <w:rPr>
                <w:rFonts w:ascii="Arial" w:hAnsi="Arial" w:cs="Arial"/>
                <w:b/>
                <w:bCs/>
                <w:sz w:val="20"/>
                <w:szCs w:val="20"/>
                <w:rtl/>
              </w:rPr>
            </w:pPr>
            <w:r w:rsidRPr="00E773FC">
              <w:rPr>
                <w:rFonts w:ascii="Arial" w:hAnsi="Arial" w:cs="Arial"/>
                <w:b/>
                <w:bCs/>
                <w:sz w:val="20"/>
                <w:szCs w:val="20"/>
                <w:rtl/>
              </w:rPr>
              <w:t>فحص الصبغ من الداخل والخارج وفحص سمية مادة الطلاء الداخلي</w:t>
            </w:r>
          </w:p>
          <w:p w14:paraId="48BBCC37" w14:textId="77777777" w:rsidR="00D6102C" w:rsidRPr="00E773FC" w:rsidRDefault="00D6102C" w:rsidP="00E773FC">
            <w:pPr>
              <w:numPr>
                <w:ilvl w:val="0"/>
                <w:numId w:val="3"/>
              </w:numPr>
              <w:jc w:val="lowKashida"/>
              <w:rPr>
                <w:rFonts w:ascii="Arial" w:hAnsi="Arial" w:cs="Arial"/>
                <w:b/>
                <w:bCs/>
                <w:sz w:val="20"/>
                <w:szCs w:val="20"/>
                <w:rtl/>
              </w:rPr>
            </w:pPr>
            <w:r w:rsidRPr="00E773FC">
              <w:rPr>
                <w:rFonts w:ascii="Arial" w:hAnsi="Arial" w:cs="Arial"/>
                <w:b/>
                <w:bCs/>
                <w:sz w:val="20"/>
                <w:szCs w:val="20"/>
                <w:rtl/>
              </w:rPr>
              <w:t>قياس الأبعاد للأجزاء الحديدية</w:t>
            </w:r>
          </w:p>
          <w:p w14:paraId="6796376A" w14:textId="77777777" w:rsidR="00D6102C" w:rsidRPr="00E773FC" w:rsidRDefault="00D6102C" w:rsidP="00E773FC">
            <w:pPr>
              <w:numPr>
                <w:ilvl w:val="0"/>
                <w:numId w:val="3"/>
              </w:numPr>
              <w:jc w:val="lowKashida"/>
              <w:rPr>
                <w:rFonts w:ascii="Arial" w:hAnsi="Arial" w:cs="Arial"/>
                <w:b/>
                <w:bCs/>
                <w:sz w:val="20"/>
                <w:szCs w:val="20"/>
                <w:rtl/>
              </w:rPr>
            </w:pPr>
            <w:r w:rsidRPr="00E773FC">
              <w:rPr>
                <w:rFonts w:ascii="Arial" w:hAnsi="Arial" w:cs="Arial"/>
                <w:b/>
                <w:bCs/>
                <w:sz w:val="20"/>
                <w:szCs w:val="20"/>
                <w:rtl/>
              </w:rPr>
              <w:t xml:space="preserve">فحص اللحام </w:t>
            </w:r>
            <w:proofErr w:type="spellStart"/>
            <w:r w:rsidRPr="00E773FC">
              <w:rPr>
                <w:rFonts w:ascii="Arial" w:hAnsi="Arial" w:cs="Arial"/>
                <w:b/>
                <w:bCs/>
                <w:sz w:val="20"/>
                <w:szCs w:val="20"/>
                <w:rtl/>
              </w:rPr>
              <w:t>باليزر</w:t>
            </w:r>
            <w:proofErr w:type="spellEnd"/>
          </w:p>
          <w:p w14:paraId="08D8CAC2" w14:textId="77777777" w:rsidR="00D6102C" w:rsidRPr="00E773FC" w:rsidRDefault="00D6102C" w:rsidP="00E773FC">
            <w:pPr>
              <w:numPr>
                <w:ilvl w:val="0"/>
                <w:numId w:val="3"/>
              </w:numPr>
              <w:jc w:val="lowKashida"/>
              <w:rPr>
                <w:rFonts w:ascii="Arial" w:hAnsi="Arial" w:cs="Arial"/>
                <w:b/>
                <w:bCs/>
                <w:sz w:val="20"/>
                <w:szCs w:val="20"/>
                <w:rtl/>
              </w:rPr>
            </w:pPr>
            <w:r w:rsidRPr="00E773FC">
              <w:rPr>
                <w:rFonts w:ascii="Arial" w:hAnsi="Arial" w:cs="Arial"/>
                <w:b/>
                <w:bCs/>
                <w:sz w:val="20"/>
                <w:szCs w:val="20"/>
                <w:rtl/>
              </w:rPr>
              <w:t xml:space="preserve">فحص سمك الأنابيب وسمك </w:t>
            </w:r>
            <w:proofErr w:type="spellStart"/>
            <w:r w:rsidRPr="00E773FC">
              <w:rPr>
                <w:rFonts w:ascii="Arial" w:hAnsi="Arial" w:cs="Arial" w:hint="cs"/>
                <w:b/>
                <w:bCs/>
                <w:sz w:val="20"/>
                <w:szCs w:val="20"/>
                <w:rtl/>
              </w:rPr>
              <w:t>الغلونة</w:t>
            </w:r>
            <w:proofErr w:type="spellEnd"/>
            <w:r w:rsidRPr="00E773FC">
              <w:rPr>
                <w:rFonts w:ascii="Arial" w:hAnsi="Arial" w:cs="Arial" w:hint="cs"/>
                <w:b/>
                <w:bCs/>
                <w:sz w:val="20"/>
                <w:szCs w:val="20"/>
                <w:rtl/>
              </w:rPr>
              <w:t xml:space="preserve"> ونوع</w:t>
            </w:r>
            <w:r w:rsidRPr="00E773FC">
              <w:rPr>
                <w:rFonts w:ascii="Arial" w:hAnsi="Arial" w:cs="Arial"/>
                <w:b/>
                <w:bCs/>
                <w:sz w:val="20"/>
                <w:szCs w:val="20"/>
                <w:rtl/>
              </w:rPr>
              <w:t xml:space="preserve"> </w:t>
            </w:r>
            <w:proofErr w:type="spellStart"/>
            <w:r w:rsidRPr="00E773FC">
              <w:rPr>
                <w:rFonts w:ascii="Arial" w:hAnsi="Arial" w:cs="Arial"/>
                <w:b/>
                <w:bCs/>
                <w:sz w:val="20"/>
                <w:szCs w:val="20"/>
                <w:rtl/>
              </w:rPr>
              <w:t>الفلنجات</w:t>
            </w:r>
            <w:proofErr w:type="spellEnd"/>
            <w:r w:rsidRPr="00E773FC">
              <w:rPr>
                <w:rFonts w:ascii="Arial" w:hAnsi="Arial" w:cs="Arial"/>
                <w:b/>
                <w:bCs/>
                <w:sz w:val="20"/>
                <w:szCs w:val="20"/>
                <w:rtl/>
              </w:rPr>
              <w:t xml:space="preserve"> المستخدمة</w:t>
            </w:r>
          </w:p>
          <w:p w14:paraId="7FE72181" w14:textId="77777777" w:rsidR="00D6102C" w:rsidRPr="00E773FC" w:rsidRDefault="00D6102C" w:rsidP="00E773FC">
            <w:pPr>
              <w:numPr>
                <w:ilvl w:val="0"/>
                <w:numId w:val="3"/>
              </w:numPr>
              <w:jc w:val="lowKashida"/>
              <w:rPr>
                <w:rFonts w:ascii="Arial" w:hAnsi="Arial" w:cs="Arial"/>
                <w:b/>
                <w:bCs/>
                <w:sz w:val="20"/>
                <w:szCs w:val="20"/>
                <w:rtl/>
              </w:rPr>
            </w:pPr>
            <w:r w:rsidRPr="00E773FC">
              <w:rPr>
                <w:rFonts w:ascii="Arial" w:hAnsi="Arial" w:cs="Arial"/>
                <w:b/>
                <w:bCs/>
                <w:sz w:val="20"/>
                <w:szCs w:val="20"/>
                <w:rtl/>
              </w:rPr>
              <w:t xml:space="preserve">فحص المضخات ويشمل فحص </w:t>
            </w:r>
            <w:r w:rsidRPr="00E773FC">
              <w:rPr>
                <w:rFonts w:ascii="Arial" w:hAnsi="Arial" w:cs="Arial" w:hint="cs"/>
                <w:b/>
                <w:bCs/>
                <w:sz w:val="20"/>
                <w:szCs w:val="20"/>
                <w:rtl/>
              </w:rPr>
              <w:t>(مادة</w:t>
            </w:r>
            <w:r w:rsidRPr="00E773FC">
              <w:rPr>
                <w:rFonts w:ascii="Arial" w:hAnsi="Arial" w:cs="Arial"/>
                <w:b/>
                <w:bCs/>
                <w:sz w:val="20"/>
                <w:szCs w:val="20"/>
                <w:rtl/>
              </w:rPr>
              <w:t xml:space="preserve"> </w:t>
            </w:r>
            <w:r w:rsidRPr="00E773FC">
              <w:rPr>
                <w:rFonts w:ascii="Arial" w:hAnsi="Arial" w:cs="Arial" w:hint="cs"/>
                <w:b/>
                <w:bCs/>
                <w:sz w:val="20"/>
                <w:szCs w:val="20"/>
                <w:rtl/>
              </w:rPr>
              <w:t>البدي والبشارة</w:t>
            </w:r>
            <w:r w:rsidRPr="00E773FC">
              <w:rPr>
                <w:rFonts w:ascii="Arial" w:hAnsi="Arial" w:cs="Arial"/>
                <w:b/>
                <w:bCs/>
                <w:sz w:val="20"/>
                <w:szCs w:val="20"/>
                <w:rtl/>
              </w:rPr>
              <w:t xml:space="preserve"> والشفت) وفحص البلورات </w:t>
            </w:r>
            <w:proofErr w:type="spellStart"/>
            <w:r w:rsidRPr="00E773FC">
              <w:rPr>
                <w:rFonts w:ascii="Arial" w:hAnsi="Arial" w:cs="Arial"/>
                <w:b/>
                <w:bCs/>
                <w:sz w:val="20"/>
                <w:szCs w:val="20"/>
                <w:rtl/>
              </w:rPr>
              <w:t>والكمبريسر</w:t>
            </w:r>
            <w:proofErr w:type="spellEnd"/>
            <w:r w:rsidRPr="00E773FC">
              <w:rPr>
                <w:rFonts w:ascii="Arial" w:hAnsi="Arial" w:cs="Arial"/>
                <w:b/>
                <w:bCs/>
                <w:sz w:val="20"/>
                <w:szCs w:val="20"/>
                <w:rtl/>
              </w:rPr>
              <w:t xml:space="preserve"> </w:t>
            </w:r>
            <w:r w:rsidRPr="00E773FC">
              <w:rPr>
                <w:rFonts w:ascii="Arial" w:hAnsi="Arial" w:cs="Arial" w:hint="cs"/>
                <w:b/>
                <w:bCs/>
                <w:sz w:val="20"/>
                <w:szCs w:val="20"/>
                <w:rtl/>
              </w:rPr>
              <w:t>والأقفال ولوحة</w:t>
            </w:r>
            <w:r w:rsidRPr="00E773FC">
              <w:rPr>
                <w:rFonts w:ascii="Arial" w:hAnsi="Arial" w:cs="Arial"/>
                <w:b/>
                <w:bCs/>
                <w:sz w:val="20"/>
                <w:szCs w:val="20"/>
                <w:rtl/>
              </w:rPr>
              <w:t xml:space="preserve"> السيطرة ومطابقتها</w:t>
            </w:r>
            <w:r w:rsidRPr="00E773FC">
              <w:rPr>
                <w:rFonts w:ascii="Arial" w:hAnsi="Arial" w:cs="Arial" w:hint="cs"/>
                <w:b/>
                <w:bCs/>
                <w:sz w:val="20"/>
                <w:szCs w:val="20"/>
                <w:rtl/>
              </w:rPr>
              <w:t xml:space="preserve"> </w:t>
            </w:r>
            <w:r w:rsidRPr="00E773FC">
              <w:rPr>
                <w:rFonts w:ascii="Arial" w:hAnsi="Arial" w:cs="Arial"/>
                <w:b/>
                <w:bCs/>
                <w:sz w:val="20"/>
                <w:szCs w:val="20"/>
                <w:rtl/>
              </w:rPr>
              <w:t xml:space="preserve">بالمواصفات المطلوبة </w:t>
            </w:r>
          </w:p>
          <w:p w14:paraId="60FD586F" w14:textId="77777777" w:rsidR="00D6102C" w:rsidRPr="00E773FC" w:rsidRDefault="00D6102C" w:rsidP="00E773FC">
            <w:pPr>
              <w:numPr>
                <w:ilvl w:val="0"/>
                <w:numId w:val="3"/>
              </w:numPr>
              <w:jc w:val="lowKashida"/>
              <w:rPr>
                <w:rFonts w:ascii="Arial" w:hAnsi="Arial" w:cs="Arial"/>
                <w:b/>
                <w:bCs/>
                <w:sz w:val="20"/>
                <w:szCs w:val="20"/>
                <w:rtl/>
              </w:rPr>
            </w:pPr>
            <w:r w:rsidRPr="00E773FC">
              <w:rPr>
                <w:rFonts w:ascii="Arial" w:hAnsi="Arial" w:cs="Arial"/>
                <w:b/>
                <w:bCs/>
                <w:sz w:val="20"/>
                <w:szCs w:val="20"/>
                <w:rtl/>
              </w:rPr>
              <w:t xml:space="preserve">فحص </w:t>
            </w:r>
            <w:r w:rsidRPr="00E773FC">
              <w:rPr>
                <w:rFonts w:ascii="Arial" w:hAnsi="Arial" w:cs="Arial" w:hint="cs"/>
                <w:b/>
                <w:bCs/>
                <w:sz w:val="20"/>
                <w:szCs w:val="20"/>
                <w:rtl/>
              </w:rPr>
              <w:t>الخلاطات والبوسترات</w:t>
            </w:r>
            <w:r w:rsidRPr="00E773FC">
              <w:rPr>
                <w:rFonts w:ascii="Arial" w:hAnsi="Arial" w:cs="Arial"/>
                <w:b/>
                <w:bCs/>
                <w:sz w:val="20"/>
                <w:szCs w:val="20"/>
                <w:rtl/>
              </w:rPr>
              <w:t xml:space="preserve"> </w:t>
            </w:r>
            <w:proofErr w:type="spellStart"/>
            <w:r w:rsidRPr="00E773FC">
              <w:rPr>
                <w:rFonts w:ascii="Arial" w:hAnsi="Arial" w:cs="Arial"/>
                <w:b/>
                <w:bCs/>
                <w:sz w:val="20"/>
                <w:szCs w:val="20"/>
                <w:rtl/>
              </w:rPr>
              <w:t>والحاقنات</w:t>
            </w:r>
            <w:proofErr w:type="spellEnd"/>
            <w:r w:rsidRPr="00E773FC">
              <w:rPr>
                <w:rFonts w:ascii="Arial" w:hAnsi="Arial" w:cs="Arial"/>
                <w:b/>
                <w:bCs/>
                <w:sz w:val="20"/>
                <w:szCs w:val="20"/>
                <w:rtl/>
              </w:rPr>
              <w:t xml:space="preserve"> لأجهزة الكلورين ومطابقتها بالمواصفات المطلوبة </w:t>
            </w:r>
          </w:p>
          <w:p w14:paraId="72367CDA" w14:textId="77777777" w:rsidR="00D6102C" w:rsidRPr="00E773FC" w:rsidRDefault="00D6102C" w:rsidP="00E773FC">
            <w:pPr>
              <w:numPr>
                <w:ilvl w:val="0"/>
                <w:numId w:val="1"/>
              </w:numPr>
              <w:jc w:val="lowKashida"/>
              <w:rPr>
                <w:rFonts w:ascii="Arial" w:hAnsi="Arial" w:cs="Arial"/>
                <w:b/>
                <w:bCs/>
                <w:sz w:val="20"/>
                <w:szCs w:val="20"/>
              </w:rPr>
            </w:pPr>
            <w:r w:rsidRPr="00E773FC">
              <w:rPr>
                <w:rFonts w:ascii="Arial" w:hAnsi="Arial" w:cs="Arial" w:hint="cs"/>
                <w:b/>
                <w:bCs/>
                <w:sz w:val="20"/>
                <w:szCs w:val="20"/>
                <w:rtl/>
              </w:rPr>
              <w:t xml:space="preserve"> </w:t>
            </w:r>
            <w:r w:rsidRPr="00E773FC">
              <w:rPr>
                <w:rFonts w:ascii="Arial" w:hAnsi="Arial" w:cs="Arial"/>
                <w:b/>
                <w:bCs/>
                <w:sz w:val="20"/>
                <w:szCs w:val="20"/>
                <w:rtl/>
              </w:rPr>
              <w:t xml:space="preserve">ويكون تقرير الفحص معزز </w:t>
            </w:r>
            <w:r w:rsidRPr="00E773FC">
              <w:rPr>
                <w:rFonts w:ascii="Arial" w:hAnsi="Arial" w:cs="Arial" w:hint="cs"/>
                <w:b/>
                <w:bCs/>
                <w:sz w:val="20"/>
                <w:szCs w:val="20"/>
                <w:rtl/>
              </w:rPr>
              <w:t xml:space="preserve">بالصور </w:t>
            </w:r>
            <w:proofErr w:type="spellStart"/>
            <w:r w:rsidRPr="00E773FC">
              <w:rPr>
                <w:rFonts w:ascii="Arial" w:hAnsi="Arial" w:cs="Arial" w:hint="cs"/>
                <w:b/>
                <w:bCs/>
                <w:sz w:val="20"/>
                <w:szCs w:val="20"/>
                <w:rtl/>
              </w:rPr>
              <w:t>والأرفام</w:t>
            </w:r>
            <w:proofErr w:type="spellEnd"/>
            <w:r w:rsidRPr="00E773FC">
              <w:rPr>
                <w:rFonts w:ascii="Arial" w:hAnsi="Arial" w:cs="Arial"/>
                <w:b/>
                <w:bCs/>
                <w:sz w:val="20"/>
                <w:szCs w:val="20"/>
                <w:rtl/>
              </w:rPr>
              <w:t xml:space="preserve"> التسلسلية للأجزاء </w:t>
            </w:r>
            <w:r w:rsidRPr="00E773FC">
              <w:rPr>
                <w:rFonts w:ascii="Arial" w:hAnsi="Arial" w:cs="Arial" w:hint="cs"/>
                <w:b/>
                <w:bCs/>
                <w:sz w:val="20"/>
                <w:szCs w:val="20"/>
                <w:rtl/>
              </w:rPr>
              <w:t>المفحوصة وكذلك</w:t>
            </w:r>
            <w:r w:rsidRPr="00E773FC">
              <w:rPr>
                <w:rFonts w:ascii="Arial" w:hAnsi="Arial" w:cs="Arial"/>
                <w:b/>
                <w:bCs/>
                <w:sz w:val="20"/>
                <w:szCs w:val="20"/>
                <w:rtl/>
              </w:rPr>
              <w:t xml:space="preserve"> نتائج الفحوصات التي تم القيام </w:t>
            </w:r>
            <w:r w:rsidRPr="00E773FC">
              <w:rPr>
                <w:rFonts w:ascii="Arial" w:hAnsi="Arial" w:cs="Arial" w:hint="cs"/>
                <w:b/>
                <w:bCs/>
                <w:sz w:val="20"/>
                <w:szCs w:val="20"/>
                <w:rtl/>
              </w:rPr>
              <w:t>بها لأجزاء</w:t>
            </w:r>
            <w:r w:rsidRPr="00E773FC">
              <w:rPr>
                <w:rFonts w:ascii="Arial" w:hAnsi="Arial" w:cs="Arial"/>
                <w:b/>
                <w:bCs/>
                <w:sz w:val="20"/>
                <w:szCs w:val="20"/>
                <w:rtl/>
              </w:rPr>
              <w:t xml:space="preserve"> </w:t>
            </w:r>
            <w:r w:rsidRPr="00E773FC">
              <w:rPr>
                <w:rFonts w:ascii="Arial" w:hAnsi="Arial" w:cs="Arial" w:hint="cs"/>
                <w:b/>
                <w:bCs/>
                <w:sz w:val="20"/>
                <w:szCs w:val="20"/>
                <w:rtl/>
              </w:rPr>
              <w:t xml:space="preserve">الوحدة </w:t>
            </w:r>
            <w:proofErr w:type="spellStart"/>
            <w:r w:rsidRPr="00E773FC">
              <w:rPr>
                <w:rFonts w:ascii="Arial" w:hAnsi="Arial" w:cs="Arial" w:hint="cs"/>
                <w:b/>
                <w:bCs/>
                <w:sz w:val="20"/>
                <w:szCs w:val="20"/>
                <w:rtl/>
              </w:rPr>
              <w:t>الوحدة</w:t>
            </w:r>
            <w:proofErr w:type="spellEnd"/>
            <w:r w:rsidRPr="00E773FC">
              <w:rPr>
                <w:rFonts w:ascii="Arial" w:hAnsi="Arial" w:cs="Arial"/>
                <w:b/>
                <w:bCs/>
                <w:sz w:val="20"/>
                <w:szCs w:val="20"/>
                <w:rtl/>
              </w:rPr>
              <w:t xml:space="preserve"> </w:t>
            </w:r>
            <w:r w:rsidRPr="00E773FC">
              <w:rPr>
                <w:rFonts w:ascii="Arial" w:hAnsi="Arial" w:cs="Arial" w:hint="cs"/>
                <w:b/>
                <w:bCs/>
                <w:sz w:val="20"/>
                <w:szCs w:val="20"/>
                <w:rtl/>
              </w:rPr>
              <w:t>المجمعة.</w:t>
            </w:r>
          </w:p>
          <w:p w14:paraId="2F60B1EE" w14:textId="77777777" w:rsidR="00D6102C" w:rsidRPr="00E773FC" w:rsidRDefault="00D6102C" w:rsidP="00E773FC">
            <w:pPr>
              <w:numPr>
                <w:ilvl w:val="0"/>
                <w:numId w:val="1"/>
              </w:numPr>
              <w:jc w:val="lowKashida"/>
              <w:rPr>
                <w:rFonts w:ascii="Arial" w:hAnsi="Arial" w:cs="Arial"/>
                <w:b/>
                <w:bCs/>
                <w:sz w:val="20"/>
                <w:szCs w:val="20"/>
              </w:rPr>
            </w:pPr>
            <w:r w:rsidRPr="00E773FC">
              <w:rPr>
                <w:rFonts w:ascii="Arial" w:hAnsi="Arial" w:cs="Arial"/>
                <w:b/>
                <w:bCs/>
                <w:sz w:val="20"/>
                <w:szCs w:val="20"/>
                <w:rtl/>
              </w:rPr>
              <w:t xml:space="preserve">الرمل والحصى يجب ان يكون ناجح بالفحص الكيميائي والفيزيائي  </w:t>
            </w:r>
          </w:p>
          <w:p w14:paraId="2B96BF52" w14:textId="77777777" w:rsidR="00D6102C" w:rsidRPr="00E773FC" w:rsidRDefault="00D6102C" w:rsidP="00E773FC">
            <w:pPr>
              <w:numPr>
                <w:ilvl w:val="0"/>
                <w:numId w:val="1"/>
              </w:numPr>
              <w:jc w:val="lowKashida"/>
              <w:rPr>
                <w:rFonts w:ascii="Arial" w:hAnsi="Arial" w:cs="Arial"/>
                <w:b/>
                <w:bCs/>
                <w:sz w:val="20"/>
                <w:szCs w:val="20"/>
              </w:rPr>
            </w:pPr>
            <w:r w:rsidRPr="00E773FC">
              <w:rPr>
                <w:rFonts w:ascii="Arial" w:hAnsi="Arial" w:cs="Arial"/>
                <w:b/>
                <w:bCs/>
                <w:sz w:val="20"/>
                <w:szCs w:val="20"/>
                <w:rtl/>
              </w:rPr>
              <w:t xml:space="preserve">يجب ان تكون العكارة للماء المنتج اقل من </w:t>
            </w:r>
            <w:r w:rsidRPr="00E773FC">
              <w:rPr>
                <w:rFonts w:ascii="Arial" w:hAnsi="Arial" w:cs="Arial"/>
                <w:b/>
                <w:bCs/>
                <w:sz w:val="20"/>
                <w:szCs w:val="20"/>
                <w:lang w:bidi="ar-IQ"/>
              </w:rPr>
              <w:t>5Ntu</w:t>
            </w:r>
          </w:p>
          <w:p w14:paraId="513667AF" w14:textId="77777777" w:rsidR="00D6102C" w:rsidRPr="00E773FC" w:rsidRDefault="00D6102C" w:rsidP="00E773FC">
            <w:pPr>
              <w:numPr>
                <w:ilvl w:val="0"/>
                <w:numId w:val="1"/>
              </w:numPr>
              <w:jc w:val="lowKashida"/>
              <w:rPr>
                <w:rFonts w:ascii="Arial" w:hAnsi="Arial" w:cs="Arial"/>
                <w:b/>
                <w:bCs/>
                <w:sz w:val="20"/>
                <w:szCs w:val="20"/>
              </w:rPr>
            </w:pPr>
            <w:r w:rsidRPr="00E773FC">
              <w:rPr>
                <w:rFonts w:ascii="Arial" w:hAnsi="Arial" w:cs="Arial"/>
                <w:b/>
                <w:bCs/>
                <w:sz w:val="20"/>
                <w:szCs w:val="20"/>
                <w:rtl/>
              </w:rPr>
              <w:t xml:space="preserve">خزانات الشب والأنابيب البلاستيكية وملحقاتها يجب ان تكون مطابقة للمواصفات المطلوبة ويكون </w:t>
            </w:r>
            <w:proofErr w:type="spellStart"/>
            <w:r w:rsidRPr="00E773FC">
              <w:rPr>
                <w:rFonts w:ascii="Arial" w:hAnsi="Arial" w:cs="Arial"/>
                <w:b/>
                <w:bCs/>
                <w:sz w:val="20"/>
                <w:szCs w:val="20"/>
                <w:rtl/>
              </w:rPr>
              <w:t>منشـــا</w:t>
            </w:r>
            <w:proofErr w:type="spellEnd"/>
            <w:r w:rsidRPr="00E773FC">
              <w:rPr>
                <w:rFonts w:ascii="Arial" w:hAnsi="Arial" w:cs="Arial"/>
                <w:b/>
                <w:bCs/>
                <w:sz w:val="20"/>
                <w:szCs w:val="20"/>
                <w:rtl/>
              </w:rPr>
              <w:t xml:space="preserve"> المواد من </w:t>
            </w:r>
            <w:proofErr w:type="spellStart"/>
            <w:r w:rsidRPr="00E773FC">
              <w:rPr>
                <w:rFonts w:ascii="Arial" w:hAnsi="Arial" w:cs="Arial"/>
                <w:b/>
                <w:bCs/>
                <w:sz w:val="20"/>
                <w:szCs w:val="20"/>
                <w:rtl/>
              </w:rPr>
              <w:t>المناشئ</w:t>
            </w:r>
            <w:proofErr w:type="spellEnd"/>
            <w:r w:rsidRPr="00E773FC">
              <w:rPr>
                <w:rFonts w:ascii="Arial" w:hAnsi="Arial" w:cs="Arial"/>
                <w:b/>
                <w:bCs/>
                <w:sz w:val="20"/>
                <w:szCs w:val="20"/>
                <w:rtl/>
              </w:rPr>
              <w:t xml:space="preserve"> المعتمدة لدى مديرية مـــاء </w:t>
            </w:r>
            <w:r w:rsidRPr="00E773FC">
              <w:rPr>
                <w:rFonts w:ascii="Arial" w:hAnsi="Arial" w:cs="Arial" w:hint="cs"/>
                <w:b/>
                <w:bCs/>
                <w:sz w:val="20"/>
                <w:szCs w:val="20"/>
                <w:rtl/>
              </w:rPr>
              <w:t>البصرة.</w:t>
            </w:r>
          </w:p>
          <w:p w14:paraId="2F347593" w14:textId="77777777" w:rsidR="00D6102C" w:rsidRPr="00E773FC" w:rsidRDefault="00D6102C" w:rsidP="00E773FC">
            <w:pPr>
              <w:numPr>
                <w:ilvl w:val="0"/>
                <w:numId w:val="1"/>
              </w:numPr>
              <w:jc w:val="lowKashida"/>
              <w:rPr>
                <w:rFonts w:ascii="Arial" w:hAnsi="Arial" w:cs="Arial"/>
                <w:b/>
                <w:bCs/>
                <w:sz w:val="20"/>
                <w:szCs w:val="20"/>
              </w:rPr>
            </w:pPr>
            <w:r w:rsidRPr="00E773FC">
              <w:rPr>
                <w:rFonts w:ascii="Arial" w:hAnsi="Arial" w:cs="Arial"/>
                <w:b/>
                <w:bCs/>
                <w:sz w:val="20"/>
                <w:szCs w:val="20"/>
                <w:rtl/>
              </w:rPr>
              <w:t xml:space="preserve">على الشركة المنفذة صيانة وتشغيل كافة فقرات الوحدة المجمعة وملحقاتها ولمدة سنة كاملة ويكون كادر التشغيل والصيانة مكون من </w:t>
            </w:r>
            <w:r w:rsidRPr="00E773FC">
              <w:rPr>
                <w:rFonts w:ascii="Arial" w:hAnsi="Arial" w:cs="Arial" w:hint="cs"/>
                <w:b/>
                <w:bCs/>
                <w:sz w:val="20"/>
                <w:szCs w:val="20"/>
                <w:rtl/>
              </w:rPr>
              <w:t>(فني</w:t>
            </w:r>
            <w:r w:rsidRPr="00E773FC">
              <w:rPr>
                <w:rFonts w:ascii="Arial" w:hAnsi="Arial" w:cs="Arial"/>
                <w:b/>
                <w:bCs/>
                <w:sz w:val="20"/>
                <w:szCs w:val="20"/>
                <w:rtl/>
              </w:rPr>
              <w:t xml:space="preserve"> كهرباء، فني ميكانيك، مشغلين عدد/4)</w:t>
            </w:r>
          </w:p>
          <w:p w14:paraId="0A8F4972" w14:textId="77777777" w:rsidR="00D6102C" w:rsidRPr="00E773FC" w:rsidRDefault="00D6102C" w:rsidP="00E773FC">
            <w:pPr>
              <w:numPr>
                <w:ilvl w:val="0"/>
                <w:numId w:val="1"/>
              </w:numPr>
              <w:jc w:val="lowKashida"/>
              <w:rPr>
                <w:rFonts w:ascii="Arial" w:hAnsi="Arial" w:cs="Arial"/>
                <w:b/>
                <w:bCs/>
                <w:sz w:val="20"/>
                <w:szCs w:val="20"/>
                <w:rtl/>
              </w:rPr>
            </w:pPr>
            <w:r w:rsidRPr="00E773FC">
              <w:rPr>
                <w:rFonts w:ascii="Arial" w:hAnsi="Arial" w:cs="Arial"/>
                <w:b/>
                <w:bCs/>
                <w:sz w:val="20"/>
                <w:szCs w:val="20"/>
                <w:rtl/>
              </w:rPr>
              <w:t xml:space="preserve">تقديم شهادة منشأ للمعدات الميكانيكية والكهربائية الداخلة في الوحدة </w:t>
            </w:r>
            <w:r w:rsidRPr="00E773FC">
              <w:rPr>
                <w:rFonts w:ascii="Arial" w:hAnsi="Arial" w:cs="Arial" w:hint="cs"/>
                <w:b/>
                <w:bCs/>
                <w:sz w:val="20"/>
                <w:szCs w:val="20"/>
                <w:rtl/>
              </w:rPr>
              <w:t>المجمعة.</w:t>
            </w:r>
          </w:p>
        </w:tc>
        <w:tc>
          <w:tcPr>
            <w:tcW w:w="1359" w:type="dxa"/>
          </w:tcPr>
          <w:p w14:paraId="2D28E3B2" w14:textId="62FBCF94" w:rsidR="00D6102C" w:rsidRPr="00E773FC" w:rsidRDefault="00D6102C" w:rsidP="00045451">
            <w:pPr>
              <w:jc w:val="center"/>
              <w:rPr>
                <w:rFonts w:ascii="Arial" w:hAnsi="Arial" w:cs="Arial"/>
                <w:b/>
                <w:bCs/>
                <w:sz w:val="20"/>
                <w:szCs w:val="20"/>
                <w:rtl/>
              </w:rPr>
            </w:pPr>
          </w:p>
        </w:tc>
        <w:tc>
          <w:tcPr>
            <w:tcW w:w="1260" w:type="dxa"/>
          </w:tcPr>
          <w:p w14:paraId="02078D2E" w14:textId="2C2C3E4D" w:rsidR="00D6102C" w:rsidRPr="00E773FC" w:rsidRDefault="00D6102C" w:rsidP="00045451">
            <w:pPr>
              <w:jc w:val="center"/>
              <w:rPr>
                <w:rFonts w:ascii="Arial" w:hAnsi="Arial" w:cs="Arial"/>
                <w:b/>
                <w:bCs/>
                <w:sz w:val="20"/>
                <w:szCs w:val="20"/>
                <w:rtl/>
              </w:rPr>
            </w:pPr>
          </w:p>
        </w:tc>
        <w:tc>
          <w:tcPr>
            <w:tcW w:w="2150" w:type="dxa"/>
          </w:tcPr>
          <w:p w14:paraId="506ED2AA" w14:textId="42D0BB68" w:rsidR="00D6102C" w:rsidRPr="00E773FC" w:rsidRDefault="00D6102C" w:rsidP="00045451">
            <w:pPr>
              <w:jc w:val="center"/>
              <w:rPr>
                <w:rFonts w:ascii="Arial" w:hAnsi="Arial" w:cs="Arial"/>
                <w:b/>
                <w:bCs/>
                <w:sz w:val="20"/>
                <w:szCs w:val="20"/>
                <w:rtl/>
              </w:rPr>
            </w:pPr>
          </w:p>
        </w:tc>
      </w:tr>
      <w:tr w:rsidR="00D6102C" w:rsidRPr="00E773FC" w14:paraId="6B7CFDAD" w14:textId="77777777" w:rsidTr="00076691">
        <w:tc>
          <w:tcPr>
            <w:tcW w:w="450" w:type="dxa"/>
            <w:shd w:val="clear" w:color="auto" w:fill="D9D9D9"/>
          </w:tcPr>
          <w:p w14:paraId="6B8657FC" w14:textId="77777777" w:rsidR="00D6102C" w:rsidRPr="00E773FC" w:rsidRDefault="00D6102C" w:rsidP="00045451">
            <w:pPr>
              <w:rPr>
                <w:rFonts w:ascii="Arial" w:hAnsi="Arial" w:cs="Arial"/>
                <w:b/>
                <w:bCs/>
                <w:sz w:val="20"/>
                <w:szCs w:val="20"/>
                <w:rtl/>
              </w:rPr>
            </w:pPr>
          </w:p>
        </w:tc>
        <w:tc>
          <w:tcPr>
            <w:tcW w:w="5856" w:type="dxa"/>
          </w:tcPr>
          <w:p w14:paraId="1BEA456D" w14:textId="77777777" w:rsidR="00D6102C" w:rsidRPr="002F0733" w:rsidRDefault="00D6102C" w:rsidP="00045451">
            <w:pPr>
              <w:bidi w:val="0"/>
              <w:rPr>
                <w:rFonts w:ascii="Arial" w:hAnsi="Arial" w:cs="Arial"/>
                <w:color w:val="000000" w:themeColor="text1"/>
                <w:sz w:val="20"/>
                <w:szCs w:val="20"/>
              </w:rPr>
            </w:pPr>
            <w:r w:rsidRPr="002F0733">
              <w:rPr>
                <w:rFonts w:ascii="Arial" w:eastAsiaTheme="majorEastAsia" w:hAnsi="Arial" w:cs="Arial"/>
                <w:b/>
                <w:bCs/>
                <w:color w:val="000000" w:themeColor="text1"/>
                <w:sz w:val="20"/>
                <w:szCs w:val="20"/>
              </w:rPr>
              <w:t>Compact Unit:</w:t>
            </w:r>
            <w:r w:rsidRPr="002F0733">
              <w:rPr>
                <w:rFonts w:ascii="Arial" w:hAnsi="Arial" w:cs="Arial"/>
                <w:color w:val="000000" w:themeColor="text1"/>
                <w:sz w:val="20"/>
                <w:szCs w:val="20"/>
              </w:rPr>
              <w:br/>
              <w:t>Design, supply, manufacture, installation, connection, testing, and operation of a compact water unit in accordance with the specifications below, with a total capacity of 200 m³/h for Pressure Filter, including the price:</w:t>
            </w:r>
          </w:p>
          <w:p w14:paraId="05762936" w14:textId="77777777" w:rsidR="00D6102C" w:rsidRPr="002F0733" w:rsidRDefault="00D6102C" w:rsidP="00E773FC">
            <w:pPr>
              <w:numPr>
                <w:ilvl w:val="0"/>
                <w:numId w:val="4"/>
              </w:numPr>
              <w:bidi w:val="0"/>
              <w:rPr>
                <w:rFonts w:ascii="Arial" w:hAnsi="Arial" w:cs="Arial"/>
                <w:color w:val="000000" w:themeColor="text1"/>
                <w:sz w:val="20"/>
                <w:szCs w:val="20"/>
              </w:rPr>
            </w:pPr>
            <w:r w:rsidRPr="002F0733">
              <w:rPr>
                <w:rFonts w:ascii="Arial" w:hAnsi="Arial" w:cs="Arial"/>
                <w:color w:val="000000" w:themeColor="text1"/>
                <w:sz w:val="20"/>
                <w:szCs w:val="20"/>
              </w:rPr>
              <w:t>Submission of detailed drawings for the concrete base works of the compact unit (sizes A3 and A4), approved by the Water Directorate prior to execution.</w:t>
            </w:r>
          </w:p>
          <w:p w14:paraId="2117C274" w14:textId="77777777" w:rsidR="00D6102C" w:rsidRPr="002F0733" w:rsidRDefault="00D6102C" w:rsidP="00E773FC">
            <w:pPr>
              <w:numPr>
                <w:ilvl w:val="0"/>
                <w:numId w:val="4"/>
              </w:numPr>
              <w:bidi w:val="0"/>
              <w:rPr>
                <w:rFonts w:ascii="Arial" w:hAnsi="Arial" w:cs="Arial"/>
                <w:color w:val="000000" w:themeColor="text1"/>
                <w:sz w:val="20"/>
                <w:szCs w:val="20"/>
              </w:rPr>
            </w:pPr>
            <w:r w:rsidRPr="002F0733">
              <w:rPr>
                <w:rFonts w:ascii="Arial" w:hAnsi="Arial" w:cs="Arial"/>
                <w:color w:val="000000" w:themeColor="text1"/>
                <w:sz w:val="20"/>
                <w:szCs w:val="20"/>
              </w:rPr>
              <w:t>Submission of detailed mechanical and electrical drawings in two copies (sizes A3 and A4).</w:t>
            </w:r>
          </w:p>
          <w:p w14:paraId="278B9AB5" w14:textId="77777777" w:rsidR="00D6102C" w:rsidRPr="002F0733" w:rsidRDefault="00D6102C" w:rsidP="00E773FC">
            <w:pPr>
              <w:numPr>
                <w:ilvl w:val="0"/>
                <w:numId w:val="4"/>
              </w:numPr>
              <w:bidi w:val="0"/>
              <w:rPr>
                <w:rFonts w:ascii="Arial" w:hAnsi="Arial" w:cs="Arial"/>
                <w:color w:val="000000" w:themeColor="text1"/>
                <w:sz w:val="20"/>
                <w:szCs w:val="20"/>
              </w:rPr>
            </w:pPr>
            <w:r w:rsidRPr="002F0733">
              <w:rPr>
                <w:rFonts w:ascii="Arial" w:hAnsi="Arial" w:cs="Arial"/>
                <w:color w:val="000000" w:themeColor="text1"/>
                <w:sz w:val="20"/>
                <w:szCs w:val="20"/>
              </w:rPr>
              <w:t>Submission of a comprehensive technical proposal covering all parts of the unit, including technical specifications of all materials to be supplied, dimensions, and drawings (ID, Civil Layout &amp; P).</w:t>
            </w:r>
          </w:p>
          <w:p w14:paraId="31BADEEE" w14:textId="77777777" w:rsidR="00D6102C" w:rsidRPr="002F0733" w:rsidRDefault="00D6102C" w:rsidP="00E773FC">
            <w:pPr>
              <w:numPr>
                <w:ilvl w:val="0"/>
                <w:numId w:val="4"/>
              </w:numPr>
              <w:bidi w:val="0"/>
              <w:rPr>
                <w:rFonts w:ascii="Arial" w:hAnsi="Arial" w:cs="Arial"/>
                <w:color w:val="000000" w:themeColor="text1"/>
                <w:sz w:val="20"/>
                <w:szCs w:val="20"/>
              </w:rPr>
            </w:pPr>
            <w:r w:rsidRPr="002F0733">
              <w:rPr>
                <w:rFonts w:ascii="Arial" w:hAnsi="Arial" w:cs="Arial"/>
                <w:color w:val="000000" w:themeColor="text1"/>
                <w:sz w:val="20"/>
                <w:szCs w:val="20"/>
              </w:rPr>
              <w:t>Submission of the maintenance and operation program for the compact unit.</w:t>
            </w:r>
          </w:p>
          <w:p w14:paraId="69072DBF" w14:textId="77777777" w:rsidR="00D6102C" w:rsidRPr="002F0733" w:rsidRDefault="00D6102C" w:rsidP="00E773FC">
            <w:pPr>
              <w:numPr>
                <w:ilvl w:val="0"/>
                <w:numId w:val="4"/>
              </w:numPr>
              <w:bidi w:val="0"/>
              <w:rPr>
                <w:rFonts w:ascii="Arial" w:hAnsi="Arial" w:cs="Arial"/>
                <w:color w:val="000000" w:themeColor="text1"/>
                <w:sz w:val="20"/>
                <w:szCs w:val="20"/>
              </w:rPr>
            </w:pPr>
            <w:r w:rsidRPr="002F0733">
              <w:rPr>
                <w:rFonts w:ascii="Arial" w:hAnsi="Arial" w:cs="Arial"/>
                <w:color w:val="000000" w:themeColor="text1"/>
                <w:sz w:val="20"/>
                <w:szCs w:val="20"/>
              </w:rPr>
              <w:t xml:space="preserve">If the fabrication of the steel components of the unit (sedimentation tanks, flocculation tanks, collection tanks, filters, etc.) is outside Iraq, the manufacturer </w:t>
            </w:r>
            <w:r w:rsidRPr="002F0733">
              <w:rPr>
                <w:rFonts w:ascii="Arial" w:hAnsi="Arial" w:cs="Arial"/>
                <w:color w:val="000000" w:themeColor="text1"/>
                <w:sz w:val="20"/>
                <w:szCs w:val="20"/>
              </w:rPr>
              <w:lastRenderedPageBreak/>
              <w:t>must hold a valid ISO certification and have a minimum of ten years of experience in the water sector.</w:t>
            </w:r>
          </w:p>
          <w:p w14:paraId="5372D7B2" w14:textId="77777777" w:rsidR="00D6102C" w:rsidRPr="002F0733" w:rsidRDefault="00D6102C" w:rsidP="00E773FC">
            <w:pPr>
              <w:numPr>
                <w:ilvl w:val="1"/>
                <w:numId w:val="4"/>
              </w:numPr>
              <w:bidi w:val="0"/>
              <w:rPr>
                <w:rFonts w:ascii="Arial" w:hAnsi="Arial" w:cs="Arial"/>
                <w:color w:val="000000" w:themeColor="text1"/>
                <w:sz w:val="20"/>
                <w:szCs w:val="20"/>
              </w:rPr>
            </w:pPr>
            <w:r w:rsidRPr="002F0733">
              <w:rPr>
                <w:rFonts w:ascii="Arial" w:hAnsi="Arial" w:cs="Arial"/>
                <w:color w:val="000000" w:themeColor="text1"/>
                <w:sz w:val="20"/>
                <w:szCs w:val="20"/>
              </w:rPr>
              <w:t>The executing company may manufacture the above steel components within Iraq, provided the company has approval from the Ministry of Planning, holds a valid ISO certificate, and has at least ten years of experience in the water sector. This must be indicated in the technical proposal, specifying the country of manufacture.</w:t>
            </w:r>
          </w:p>
          <w:p w14:paraId="77C9A34C" w14:textId="77777777" w:rsidR="00D6102C" w:rsidRPr="002F0733" w:rsidRDefault="00D6102C" w:rsidP="00E773FC">
            <w:pPr>
              <w:numPr>
                <w:ilvl w:val="0"/>
                <w:numId w:val="4"/>
              </w:numPr>
              <w:bidi w:val="0"/>
              <w:rPr>
                <w:rFonts w:ascii="Arial" w:hAnsi="Arial" w:cs="Arial"/>
                <w:color w:val="000000" w:themeColor="text1"/>
                <w:sz w:val="20"/>
                <w:szCs w:val="20"/>
              </w:rPr>
            </w:pPr>
            <w:r w:rsidRPr="002F0733">
              <w:rPr>
                <w:rFonts w:ascii="Arial" w:hAnsi="Arial" w:cs="Arial"/>
                <w:color w:val="000000" w:themeColor="text1"/>
                <w:sz w:val="20"/>
                <w:szCs w:val="20"/>
              </w:rPr>
              <w:t>The contractor shall supply the mechanical and electrical equipment included in the compact unit according to the attached specifications, which detail the types of materials and their specifications.</w:t>
            </w:r>
          </w:p>
          <w:p w14:paraId="0D8AA06F" w14:textId="77777777" w:rsidR="00D6102C" w:rsidRPr="002F0733" w:rsidRDefault="00D6102C" w:rsidP="00E773FC">
            <w:pPr>
              <w:numPr>
                <w:ilvl w:val="0"/>
                <w:numId w:val="4"/>
              </w:numPr>
              <w:bidi w:val="0"/>
              <w:rPr>
                <w:rFonts w:ascii="Arial" w:hAnsi="Arial" w:cs="Arial"/>
                <w:color w:val="000000" w:themeColor="text1"/>
                <w:sz w:val="20"/>
                <w:szCs w:val="20"/>
              </w:rPr>
            </w:pPr>
            <w:r w:rsidRPr="002F0733">
              <w:rPr>
                <w:rFonts w:ascii="Arial" w:hAnsi="Arial" w:cs="Arial"/>
                <w:color w:val="000000" w:themeColor="text1"/>
                <w:sz w:val="20"/>
                <w:szCs w:val="20"/>
              </w:rPr>
              <w:t>Pumps and materials must originate from manufacturers approved by the Basra Water Directorate.</w:t>
            </w:r>
          </w:p>
          <w:p w14:paraId="1A3985B0" w14:textId="77777777" w:rsidR="00D6102C" w:rsidRPr="002F0733" w:rsidRDefault="00D6102C" w:rsidP="00E773FC">
            <w:pPr>
              <w:numPr>
                <w:ilvl w:val="0"/>
                <w:numId w:val="4"/>
              </w:numPr>
              <w:bidi w:val="0"/>
              <w:rPr>
                <w:rFonts w:ascii="Arial" w:hAnsi="Arial" w:cs="Arial"/>
                <w:color w:val="000000" w:themeColor="text1"/>
                <w:sz w:val="20"/>
                <w:szCs w:val="20"/>
              </w:rPr>
            </w:pPr>
            <w:r w:rsidRPr="002F0733">
              <w:rPr>
                <w:rFonts w:ascii="Arial" w:hAnsi="Arial" w:cs="Arial"/>
                <w:color w:val="000000" w:themeColor="text1"/>
                <w:sz w:val="20"/>
                <w:szCs w:val="20"/>
              </w:rPr>
              <w:t>Equipment such as chlorine devices with boosters, slow mixers, valves, air compressors, circuit breakers, and electrical actuators must originate from manufacturers approved by the Basra Water Directorate.</w:t>
            </w:r>
          </w:p>
          <w:p w14:paraId="2BCA6FBB" w14:textId="77777777" w:rsidR="00D6102C" w:rsidRPr="002F0733" w:rsidRDefault="00D6102C" w:rsidP="00E773FC">
            <w:pPr>
              <w:numPr>
                <w:ilvl w:val="0"/>
                <w:numId w:val="4"/>
              </w:numPr>
              <w:bidi w:val="0"/>
              <w:rPr>
                <w:rFonts w:ascii="Arial" w:hAnsi="Arial" w:cs="Arial"/>
                <w:color w:val="000000" w:themeColor="text1"/>
                <w:sz w:val="20"/>
                <w:szCs w:val="20"/>
              </w:rPr>
            </w:pPr>
            <w:r w:rsidRPr="002F0733">
              <w:rPr>
                <w:rFonts w:ascii="Arial" w:hAnsi="Arial" w:cs="Arial"/>
                <w:color w:val="000000" w:themeColor="text1"/>
                <w:sz w:val="20"/>
                <w:szCs w:val="20"/>
              </w:rPr>
              <w:t>Cables and associated materials must originate from manufacturers approved by the Basra Water Directorate.</w:t>
            </w:r>
          </w:p>
          <w:p w14:paraId="102D14A8" w14:textId="77777777" w:rsidR="00D6102C" w:rsidRPr="002F0733" w:rsidRDefault="00D6102C" w:rsidP="00E773FC">
            <w:pPr>
              <w:numPr>
                <w:ilvl w:val="0"/>
                <w:numId w:val="4"/>
              </w:numPr>
              <w:bidi w:val="0"/>
              <w:rPr>
                <w:rFonts w:ascii="Arial" w:hAnsi="Arial" w:cs="Arial"/>
                <w:color w:val="000000" w:themeColor="text1"/>
                <w:sz w:val="20"/>
                <w:szCs w:val="20"/>
              </w:rPr>
            </w:pPr>
            <w:r w:rsidRPr="002F0733">
              <w:rPr>
                <w:rFonts w:ascii="Arial" w:hAnsi="Arial" w:cs="Arial"/>
                <w:color w:val="000000" w:themeColor="text1"/>
                <w:sz w:val="20"/>
                <w:szCs w:val="20"/>
              </w:rPr>
              <w:t>Third-party inspection shall include:</w:t>
            </w:r>
          </w:p>
          <w:p w14:paraId="2C7E1B98" w14:textId="77777777" w:rsidR="00D6102C" w:rsidRPr="002F0733" w:rsidRDefault="00D6102C" w:rsidP="00E773FC">
            <w:pPr>
              <w:numPr>
                <w:ilvl w:val="0"/>
                <w:numId w:val="3"/>
              </w:numPr>
              <w:bidi w:val="0"/>
              <w:rPr>
                <w:rFonts w:ascii="Arial" w:hAnsi="Arial" w:cs="Arial"/>
                <w:color w:val="000000" w:themeColor="text1"/>
                <w:sz w:val="20"/>
                <w:szCs w:val="20"/>
              </w:rPr>
            </w:pPr>
            <w:r w:rsidRPr="002F0733">
              <w:rPr>
                <w:rFonts w:ascii="Arial" w:hAnsi="Arial" w:cs="Arial"/>
                <w:color w:val="000000" w:themeColor="text1"/>
                <w:sz w:val="20"/>
                <w:szCs w:val="20"/>
              </w:rPr>
              <w:t>Measurement of plate thickness for tanks and filters, and nozzle plate thickness.</w:t>
            </w:r>
          </w:p>
          <w:p w14:paraId="7CF55049" w14:textId="77777777" w:rsidR="00D6102C" w:rsidRPr="002F0733" w:rsidRDefault="00D6102C" w:rsidP="00E773FC">
            <w:pPr>
              <w:numPr>
                <w:ilvl w:val="0"/>
                <w:numId w:val="3"/>
              </w:numPr>
              <w:bidi w:val="0"/>
              <w:rPr>
                <w:rFonts w:ascii="Arial" w:hAnsi="Arial" w:cs="Arial"/>
                <w:color w:val="000000" w:themeColor="text1"/>
                <w:sz w:val="20"/>
                <w:szCs w:val="20"/>
              </w:rPr>
            </w:pPr>
            <w:r w:rsidRPr="002F0733">
              <w:rPr>
                <w:rFonts w:ascii="Arial" w:hAnsi="Arial" w:cs="Arial"/>
                <w:color w:val="000000" w:themeColor="text1"/>
                <w:sz w:val="20"/>
                <w:szCs w:val="20"/>
              </w:rPr>
              <w:t>Inspection of internal and external coating and testing of the coating material’s toxicity.</w:t>
            </w:r>
          </w:p>
          <w:p w14:paraId="6A15F7F4" w14:textId="77777777" w:rsidR="00D6102C" w:rsidRPr="002F0733" w:rsidRDefault="00D6102C" w:rsidP="00E773FC">
            <w:pPr>
              <w:numPr>
                <w:ilvl w:val="0"/>
                <w:numId w:val="3"/>
              </w:numPr>
              <w:bidi w:val="0"/>
              <w:rPr>
                <w:rFonts w:ascii="Arial" w:hAnsi="Arial" w:cs="Arial"/>
                <w:color w:val="000000" w:themeColor="text1"/>
                <w:sz w:val="20"/>
                <w:szCs w:val="20"/>
              </w:rPr>
            </w:pPr>
            <w:r w:rsidRPr="002F0733">
              <w:rPr>
                <w:rFonts w:ascii="Arial" w:hAnsi="Arial" w:cs="Arial"/>
                <w:color w:val="000000" w:themeColor="text1"/>
                <w:sz w:val="20"/>
                <w:szCs w:val="20"/>
              </w:rPr>
              <w:t>Dimensional verification of steel components.</w:t>
            </w:r>
          </w:p>
          <w:p w14:paraId="67D63A28" w14:textId="77777777" w:rsidR="00D6102C" w:rsidRPr="002F0733" w:rsidRDefault="00D6102C" w:rsidP="00E773FC">
            <w:pPr>
              <w:numPr>
                <w:ilvl w:val="0"/>
                <w:numId w:val="3"/>
              </w:numPr>
              <w:bidi w:val="0"/>
              <w:rPr>
                <w:rFonts w:ascii="Arial" w:hAnsi="Arial" w:cs="Arial"/>
                <w:color w:val="000000" w:themeColor="text1"/>
                <w:sz w:val="20"/>
                <w:szCs w:val="20"/>
              </w:rPr>
            </w:pPr>
            <w:r w:rsidRPr="002F0733">
              <w:rPr>
                <w:rFonts w:ascii="Arial" w:hAnsi="Arial" w:cs="Arial"/>
                <w:color w:val="000000" w:themeColor="text1"/>
                <w:sz w:val="20"/>
                <w:szCs w:val="20"/>
              </w:rPr>
              <w:t>Laser welding inspection.</w:t>
            </w:r>
          </w:p>
          <w:p w14:paraId="20820DAA" w14:textId="77777777" w:rsidR="00D6102C" w:rsidRPr="002F0733" w:rsidRDefault="00D6102C" w:rsidP="00E773FC">
            <w:pPr>
              <w:numPr>
                <w:ilvl w:val="0"/>
                <w:numId w:val="3"/>
              </w:numPr>
              <w:bidi w:val="0"/>
              <w:rPr>
                <w:rFonts w:ascii="Arial" w:hAnsi="Arial" w:cs="Arial"/>
                <w:color w:val="000000" w:themeColor="text1"/>
                <w:sz w:val="20"/>
                <w:szCs w:val="20"/>
              </w:rPr>
            </w:pPr>
            <w:r w:rsidRPr="002F0733">
              <w:rPr>
                <w:rFonts w:ascii="Arial" w:hAnsi="Arial" w:cs="Arial"/>
                <w:color w:val="000000" w:themeColor="text1"/>
                <w:sz w:val="20"/>
                <w:szCs w:val="20"/>
              </w:rPr>
              <w:t>Measurement of pipe thickness, coating thickness, and verification of flange types used.</w:t>
            </w:r>
          </w:p>
          <w:p w14:paraId="3852F346" w14:textId="77777777" w:rsidR="00D6102C" w:rsidRPr="002F0733" w:rsidRDefault="00D6102C" w:rsidP="00E773FC">
            <w:pPr>
              <w:numPr>
                <w:ilvl w:val="0"/>
                <w:numId w:val="3"/>
              </w:numPr>
              <w:bidi w:val="0"/>
              <w:rPr>
                <w:rFonts w:ascii="Arial" w:hAnsi="Arial" w:cs="Arial"/>
                <w:color w:val="000000" w:themeColor="text1"/>
                <w:sz w:val="20"/>
                <w:szCs w:val="20"/>
              </w:rPr>
            </w:pPr>
            <w:r w:rsidRPr="002F0733">
              <w:rPr>
                <w:rFonts w:ascii="Arial" w:hAnsi="Arial" w:cs="Arial"/>
                <w:color w:val="000000" w:themeColor="text1"/>
                <w:sz w:val="20"/>
                <w:szCs w:val="20"/>
              </w:rPr>
              <w:t>Inspection of pumps, including inspection of body, impeller, and shaft; testing of bearings, compressors, locks, and control panels to ensure compliance with specifications.</w:t>
            </w:r>
          </w:p>
          <w:p w14:paraId="614B86F7" w14:textId="77777777" w:rsidR="00D6102C" w:rsidRPr="002F0733" w:rsidRDefault="00D6102C" w:rsidP="00E773FC">
            <w:pPr>
              <w:numPr>
                <w:ilvl w:val="0"/>
                <w:numId w:val="3"/>
              </w:numPr>
              <w:bidi w:val="0"/>
              <w:rPr>
                <w:rFonts w:ascii="Arial" w:hAnsi="Arial" w:cs="Arial"/>
                <w:color w:val="000000" w:themeColor="text1"/>
                <w:sz w:val="20"/>
                <w:szCs w:val="20"/>
              </w:rPr>
            </w:pPr>
            <w:r w:rsidRPr="002F0733">
              <w:rPr>
                <w:rFonts w:ascii="Arial" w:hAnsi="Arial" w:cs="Arial"/>
                <w:color w:val="000000" w:themeColor="text1"/>
                <w:sz w:val="20"/>
                <w:szCs w:val="20"/>
              </w:rPr>
              <w:t>Inspection of mixers, boosters, and chlorine injectors to ensure compliance with specifications.</w:t>
            </w:r>
          </w:p>
          <w:p w14:paraId="298596F6" w14:textId="77777777" w:rsidR="00D6102C" w:rsidRPr="002F0733" w:rsidRDefault="00D6102C" w:rsidP="00E773FC">
            <w:pPr>
              <w:numPr>
                <w:ilvl w:val="0"/>
                <w:numId w:val="4"/>
              </w:numPr>
              <w:bidi w:val="0"/>
              <w:rPr>
                <w:rFonts w:ascii="Arial" w:hAnsi="Arial" w:cs="Arial"/>
                <w:color w:val="000000" w:themeColor="text1"/>
                <w:sz w:val="20"/>
                <w:szCs w:val="20"/>
              </w:rPr>
            </w:pPr>
            <w:r w:rsidRPr="002F0733">
              <w:rPr>
                <w:rFonts w:ascii="Arial" w:hAnsi="Arial" w:cs="Arial"/>
                <w:color w:val="000000" w:themeColor="text1"/>
                <w:sz w:val="20"/>
                <w:szCs w:val="20"/>
              </w:rPr>
              <w:t>Inspection reports shall include photographs, serial numbers of inspected parts, and results of all performed tests.</w:t>
            </w:r>
          </w:p>
          <w:p w14:paraId="04FD1E0F" w14:textId="77777777" w:rsidR="00D6102C" w:rsidRPr="002F0733" w:rsidRDefault="00D6102C" w:rsidP="00E773FC">
            <w:pPr>
              <w:numPr>
                <w:ilvl w:val="0"/>
                <w:numId w:val="4"/>
              </w:numPr>
              <w:bidi w:val="0"/>
              <w:rPr>
                <w:rFonts w:ascii="Arial" w:hAnsi="Arial" w:cs="Arial"/>
                <w:color w:val="000000" w:themeColor="text1"/>
                <w:sz w:val="20"/>
                <w:szCs w:val="20"/>
              </w:rPr>
            </w:pPr>
            <w:r w:rsidRPr="002F0733">
              <w:rPr>
                <w:rFonts w:ascii="Arial" w:hAnsi="Arial" w:cs="Arial"/>
                <w:color w:val="000000" w:themeColor="text1"/>
                <w:sz w:val="20"/>
                <w:szCs w:val="20"/>
              </w:rPr>
              <w:t>Sand and gravel must pass chemical and physical testing.</w:t>
            </w:r>
          </w:p>
          <w:p w14:paraId="7D76CBE2" w14:textId="77777777" w:rsidR="00D6102C" w:rsidRPr="002F0733" w:rsidRDefault="00D6102C" w:rsidP="00E773FC">
            <w:pPr>
              <w:numPr>
                <w:ilvl w:val="0"/>
                <w:numId w:val="4"/>
              </w:numPr>
              <w:bidi w:val="0"/>
              <w:rPr>
                <w:rFonts w:ascii="Arial" w:hAnsi="Arial" w:cs="Arial"/>
                <w:color w:val="000000" w:themeColor="text1"/>
                <w:sz w:val="20"/>
                <w:szCs w:val="20"/>
              </w:rPr>
            </w:pPr>
            <w:r w:rsidRPr="002F0733">
              <w:rPr>
                <w:rFonts w:ascii="Arial" w:hAnsi="Arial" w:cs="Arial"/>
                <w:color w:val="000000" w:themeColor="text1"/>
                <w:sz w:val="20"/>
                <w:szCs w:val="20"/>
              </w:rPr>
              <w:t>The produced water turbidity must be less than 5 NTU.</w:t>
            </w:r>
          </w:p>
          <w:p w14:paraId="5178A445" w14:textId="77777777" w:rsidR="00D6102C" w:rsidRPr="002F0733" w:rsidRDefault="00D6102C" w:rsidP="00E773FC">
            <w:pPr>
              <w:numPr>
                <w:ilvl w:val="0"/>
                <w:numId w:val="4"/>
              </w:numPr>
              <w:bidi w:val="0"/>
              <w:rPr>
                <w:rFonts w:ascii="Arial" w:hAnsi="Arial" w:cs="Arial"/>
                <w:color w:val="000000" w:themeColor="text1"/>
                <w:sz w:val="20"/>
                <w:szCs w:val="20"/>
              </w:rPr>
            </w:pPr>
            <w:r w:rsidRPr="002F0733">
              <w:rPr>
                <w:rFonts w:ascii="Arial" w:hAnsi="Arial" w:cs="Arial"/>
                <w:color w:val="000000" w:themeColor="text1"/>
                <w:sz w:val="20"/>
                <w:szCs w:val="20"/>
              </w:rPr>
              <w:t>Screens, plastic pipes, and associated accessories must comply with required specifications and originate from manufacturers approved by the Basra Water Directorate.</w:t>
            </w:r>
          </w:p>
          <w:p w14:paraId="1C42DEFC" w14:textId="77777777" w:rsidR="00D6102C" w:rsidRPr="002F0733" w:rsidRDefault="00D6102C" w:rsidP="00E773FC">
            <w:pPr>
              <w:numPr>
                <w:ilvl w:val="0"/>
                <w:numId w:val="4"/>
              </w:numPr>
              <w:bidi w:val="0"/>
              <w:rPr>
                <w:rFonts w:ascii="Arial" w:hAnsi="Arial" w:cs="Arial"/>
                <w:color w:val="000000" w:themeColor="text1"/>
                <w:sz w:val="20"/>
                <w:szCs w:val="20"/>
              </w:rPr>
            </w:pPr>
            <w:r w:rsidRPr="002F0733">
              <w:rPr>
                <w:rFonts w:ascii="Arial" w:hAnsi="Arial" w:cs="Arial"/>
                <w:color w:val="000000" w:themeColor="text1"/>
                <w:sz w:val="20"/>
                <w:szCs w:val="20"/>
              </w:rPr>
              <w:t xml:space="preserve">The executing company shall operate and maintain all components of the compact unit and its accessories for one full year. The operation and maintenance team shall consist </w:t>
            </w:r>
            <w:r w:rsidRPr="00E773FC">
              <w:rPr>
                <w:rFonts w:ascii="Arial" w:hAnsi="Arial" w:cs="Arial"/>
                <w:color w:val="000000" w:themeColor="text1"/>
                <w:sz w:val="20"/>
                <w:szCs w:val="20"/>
              </w:rPr>
              <w:t>of</w:t>
            </w:r>
            <w:r w:rsidRPr="002F0733">
              <w:rPr>
                <w:rFonts w:ascii="Arial" w:hAnsi="Arial" w:cs="Arial"/>
                <w:color w:val="000000" w:themeColor="text1"/>
                <w:sz w:val="20"/>
                <w:szCs w:val="20"/>
              </w:rPr>
              <w:t xml:space="preserve"> 1 Electrical Technician, 1 Mechanical Technician, and 4 Operators.</w:t>
            </w:r>
          </w:p>
          <w:p w14:paraId="4C711CF2" w14:textId="77777777" w:rsidR="00D6102C" w:rsidRPr="002F0733" w:rsidRDefault="00D6102C" w:rsidP="00E773FC">
            <w:pPr>
              <w:numPr>
                <w:ilvl w:val="0"/>
                <w:numId w:val="4"/>
              </w:numPr>
              <w:bidi w:val="0"/>
              <w:rPr>
                <w:rFonts w:ascii="Arial" w:hAnsi="Arial" w:cs="Arial"/>
                <w:color w:val="000000" w:themeColor="text1"/>
                <w:sz w:val="20"/>
                <w:szCs w:val="20"/>
              </w:rPr>
            </w:pPr>
            <w:r w:rsidRPr="002F0733">
              <w:rPr>
                <w:rFonts w:ascii="Arial" w:hAnsi="Arial" w:cs="Arial"/>
                <w:color w:val="000000" w:themeColor="text1"/>
                <w:sz w:val="20"/>
                <w:szCs w:val="20"/>
              </w:rPr>
              <w:lastRenderedPageBreak/>
              <w:t>Submission of Certificates of Origin for all mechanical and electrical equipment included in the compact unit.</w:t>
            </w:r>
          </w:p>
          <w:p w14:paraId="2A7060FC" w14:textId="77777777" w:rsidR="00D6102C" w:rsidRPr="00E773FC" w:rsidRDefault="00D6102C" w:rsidP="00045451">
            <w:pPr>
              <w:rPr>
                <w:rFonts w:ascii="Arial" w:hAnsi="Arial" w:cs="Arial"/>
                <w:color w:val="000000" w:themeColor="text1"/>
                <w:sz w:val="20"/>
                <w:szCs w:val="20"/>
                <w:rtl/>
              </w:rPr>
            </w:pPr>
          </w:p>
        </w:tc>
        <w:tc>
          <w:tcPr>
            <w:tcW w:w="1359" w:type="dxa"/>
          </w:tcPr>
          <w:p w14:paraId="34455AB2" w14:textId="77777777" w:rsidR="00D6102C" w:rsidRPr="00E773FC" w:rsidRDefault="00D6102C" w:rsidP="00045451">
            <w:pPr>
              <w:jc w:val="center"/>
              <w:rPr>
                <w:rFonts w:ascii="Arial" w:hAnsi="Arial" w:cs="Arial"/>
                <w:color w:val="000000" w:themeColor="text1"/>
                <w:sz w:val="20"/>
                <w:szCs w:val="20"/>
                <w:rtl/>
              </w:rPr>
            </w:pPr>
          </w:p>
        </w:tc>
        <w:tc>
          <w:tcPr>
            <w:tcW w:w="1260" w:type="dxa"/>
          </w:tcPr>
          <w:p w14:paraId="63B52C83" w14:textId="77777777" w:rsidR="00D6102C" w:rsidRPr="00E773FC" w:rsidRDefault="00D6102C" w:rsidP="00045451">
            <w:pPr>
              <w:jc w:val="center"/>
              <w:rPr>
                <w:rFonts w:ascii="Arial" w:hAnsi="Arial" w:cs="Arial"/>
                <w:color w:val="000000" w:themeColor="text1"/>
                <w:sz w:val="20"/>
                <w:szCs w:val="20"/>
                <w:rtl/>
              </w:rPr>
            </w:pPr>
          </w:p>
        </w:tc>
        <w:tc>
          <w:tcPr>
            <w:tcW w:w="2150" w:type="dxa"/>
          </w:tcPr>
          <w:p w14:paraId="3879933A" w14:textId="77777777" w:rsidR="00D6102C" w:rsidRPr="00E773FC" w:rsidRDefault="00D6102C" w:rsidP="00045451">
            <w:pPr>
              <w:jc w:val="center"/>
              <w:rPr>
                <w:rFonts w:ascii="Arial" w:hAnsi="Arial" w:cs="Arial"/>
                <w:color w:val="000000" w:themeColor="text1"/>
                <w:sz w:val="20"/>
                <w:szCs w:val="20"/>
                <w:rtl/>
              </w:rPr>
            </w:pPr>
          </w:p>
        </w:tc>
      </w:tr>
    </w:tbl>
    <w:p w14:paraId="68AE203D" w14:textId="77777777" w:rsidR="00E773FC" w:rsidRDefault="00E773FC" w:rsidP="00E773FC">
      <w:pPr>
        <w:jc w:val="right"/>
        <w:rPr>
          <w:sz w:val="20"/>
          <w:szCs w:val="20"/>
        </w:rPr>
      </w:pPr>
    </w:p>
    <w:p w14:paraId="09EA7AC8" w14:textId="77777777" w:rsidR="00D33560" w:rsidRDefault="00D33560" w:rsidP="00D33560">
      <w:pPr>
        <w:rPr>
          <w:b/>
          <w:bCs/>
          <w:color w:val="000000"/>
          <w:sz w:val="28"/>
          <w:szCs w:val="28"/>
          <w:highlight w:val="yellow"/>
        </w:rPr>
      </w:pPr>
    </w:p>
    <w:p w14:paraId="03750182" w14:textId="77777777" w:rsidR="00D33560" w:rsidRDefault="00D33560" w:rsidP="00D33560">
      <w:pPr>
        <w:jc w:val="right"/>
        <w:rPr>
          <w:b/>
          <w:bCs/>
          <w:color w:val="000000"/>
          <w:sz w:val="28"/>
          <w:szCs w:val="28"/>
          <w:highlight w:val="yellow"/>
        </w:rPr>
      </w:pPr>
      <w:r>
        <w:rPr>
          <w:b/>
          <w:bCs/>
          <w:color w:val="000000"/>
          <w:sz w:val="28"/>
          <w:szCs w:val="28"/>
          <w:highlight w:val="yellow"/>
        </w:rPr>
        <w:t xml:space="preserve">Datasheet, </w:t>
      </w:r>
      <w:proofErr w:type="gramStart"/>
      <w:r>
        <w:rPr>
          <w:b/>
          <w:bCs/>
          <w:color w:val="000000"/>
          <w:sz w:val="28"/>
          <w:szCs w:val="28"/>
          <w:highlight w:val="yellow"/>
        </w:rPr>
        <w:t>specification</w:t>
      </w:r>
      <w:proofErr w:type="gramEnd"/>
      <w:r>
        <w:rPr>
          <w:b/>
          <w:bCs/>
          <w:color w:val="000000"/>
          <w:sz w:val="28"/>
          <w:szCs w:val="28"/>
          <w:highlight w:val="yellow"/>
        </w:rPr>
        <w:t>, photos of the items to be shared with the technical offer</w:t>
      </w:r>
    </w:p>
    <w:p w14:paraId="3AC78A34" w14:textId="77777777" w:rsidR="00D33560" w:rsidRDefault="00D33560" w:rsidP="00D33560">
      <w:pPr>
        <w:jc w:val="right"/>
        <w:rPr>
          <w:b/>
          <w:bCs/>
          <w:color w:val="000000"/>
          <w:sz w:val="28"/>
          <w:szCs w:val="28"/>
          <w:highlight w:val="yellow"/>
        </w:rPr>
      </w:pPr>
    </w:p>
    <w:p w14:paraId="140DCCA7" w14:textId="77777777" w:rsidR="00D33560" w:rsidRDefault="00D33560" w:rsidP="00D33560">
      <w:pPr>
        <w:jc w:val="right"/>
        <w:rPr>
          <w:b/>
          <w:bCs/>
          <w:color w:val="000000"/>
          <w:sz w:val="28"/>
          <w:szCs w:val="28"/>
          <w:highlight w:val="yellow"/>
        </w:rPr>
      </w:pPr>
      <w:r>
        <w:rPr>
          <w:b/>
          <w:bCs/>
          <w:color w:val="000000"/>
          <w:sz w:val="28"/>
          <w:szCs w:val="28"/>
          <w:highlight w:val="yellow"/>
        </w:rPr>
        <w:t>Delivery Period in days: ___________________</w:t>
      </w:r>
    </w:p>
    <w:p w14:paraId="7070DB63" w14:textId="77777777" w:rsidR="00D33560" w:rsidRDefault="00D33560" w:rsidP="00D33560">
      <w:pPr>
        <w:jc w:val="right"/>
        <w:rPr>
          <w:b/>
          <w:bCs/>
          <w:color w:val="000000"/>
          <w:sz w:val="28"/>
          <w:szCs w:val="28"/>
          <w:highlight w:val="yellow"/>
        </w:rPr>
      </w:pPr>
      <w:r>
        <w:rPr>
          <w:b/>
          <w:bCs/>
          <w:color w:val="000000"/>
          <w:sz w:val="28"/>
          <w:szCs w:val="28"/>
          <w:highlight w:val="yellow"/>
        </w:rPr>
        <w:t xml:space="preserve">Name of </w:t>
      </w:r>
      <w:proofErr w:type="gramStart"/>
      <w:r>
        <w:rPr>
          <w:b/>
          <w:bCs/>
          <w:color w:val="000000"/>
          <w:sz w:val="28"/>
          <w:szCs w:val="28"/>
          <w:highlight w:val="yellow"/>
        </w:rPr>
        <w:t>Contractor:_</w:t>
      </w:r>
      <w:proofErr w:type="gramEnd"/>
      <w:r>
        <w:rPr>
          <w:b/>
          <w:bCs/>
          <w:color w:val="000000"/>
          <w:sz w:val="28"/>
          <w:szCs w:val="28"/>
          <w:highlight w:val="yellow"/>
        </w:rPr>
        <w:t>_____________________</w:t>
      </w:r>
    </w:p>
    <w:p w14:paraId="349D5210" w14:textId="77777777" w:rsidR="00D33560" w:rsidRDefault="00D33560" w:rsidP="00D33560">
      <w:pPr>
        <w:jc w:val="right"/>
        <w:rPr>
          <w:b/>
          <w:bCs/>
          <w:color w:val="000000"/>
          <w:sz w:val="28"/>
          <w:szCs w:val="28"/>
          <w:highlight w:val="yellow"/>
        </w:rPr>
      </w:pPr>
      <w:proofErr w:type="gramStart"/>
      <w:r>
        <w:rPr>
          <w:b/>
          <w:bCs/>
          <w:color w:val="000000"/>
          <w:sz w:val="28"/>
          <w:szCs w:val="28"/>
          <w:highlight w:val="yellow"/>
        </w:rPr>
        <w:t>Date:_</w:t>
      </w:r>
      <w:proofErr w:type="gramEnd"/>
      <w:r>
        <w:rPr>
          <w:b/>
          <w:bCs/>
          <w:color w:val="000000"/>
          <w:sz w:val="28"/>
          <w:szCs w:val="28"/>
          <w:highlight w:val="yellow"/>
        </w:rPr>
        <w:t>__________________________________</w:t>
      </w:r>
    </w:p>
    <w:p w14:paraId="1261F546" w14:textId="77777777" w:rsidR="00D33560" w:rsidRDefault="00D33560" w:rsidP="00D33560">
      <w:pPr>
        <w:jc w:val="right"/>
        <w:rPr>
          <w:b/>
          <w:bCs/>
          <w:color w:val="000000"/>
          <w:sz w:val="28"/>
          <w:szCs w:val="28"/>
          <w:highlight w:val="yellow"/>
        </w:rPr>
      </w:pPr>
      <w:proofErr w:type="gramStart"/>
      <w:r>
        <w:rPr>
          <w:b/>
          <w:bCs/>
          <w:color w:val="000000"/>
          <w:sz w:val="28"/>
          <w:szCs w:val="28"/>
          <w:highlight w:val="yellow"/>
        </w:rPr>
        <w:t>Stamp:_</w:t>
      </w:r>
      <w:proofErr w:type="gramEnd"/>
      <w:r>
        <w:rPr>
          <w:b/>
          <w:bCs/>
          <w:color w:val="000000"/>
          <w:sz w:val="28"/>
          <w:szCs w:val="28"/>
          <w:highlight w:val="yellow"/>
        </w:rPr>
        <w:t>________________________________</w:t>
      </w:r>
    </w:p>
    <w:p w14:paraId="530B4084" w14:textId="77777777" w:rsidR="00D33560" w:rsidRDefault="00D33560" w:rsidP="00D33560">
      <w:pPr>
        <w:jc w:val="right"/>
        <w:rPr>
          <w:b/>
          <w:bCs/>
          <w:color w:val="000000"/>
          <w:sz w:val="28"/>
          <w:szCs w:val="28"/>
          <w:highlight w:val="yellow"/>
        </w:rPr>
      </w:pPr>
      <w:proofErr w:type="gramStart"/>
      <w:r>
        <w:rPr>
          <w:b/>
          <w:bCs/>
          <w:color w:val="000000"/>
          <w:sz w:val="28"/>
          <w:szCs w:val="28"/>
          <w:highlight w:val="yellow"/>
        </w:rPr>
        <w:t>Signature:_</w:t>
      </w:r>
      <w:proofErr w:type="gramEnd"/>
      <w:r>
        <w:rPr>
          <w:b/>
          <w:bCs/>
          <w:color w:val="000000"/>
          <w:sz w:val="28"/>
          <w:szCs w:val="28"/>
          <w:highlight w:val="yellow"/>
        </w:rPr>
        <w:t>__________________________</w:t>
      </w:r>
    </w:p>
    <w:p w14:paraId="58352572" w14:textId="77777777" w:rsidR="00D33560" w:rsidRPr="00E773FC" w:rsidRDefault="00D33560" w:rsidP="00E773FC">
      <w:pPr>
        <w:jc w:val="right"/>
        <w:rPr>
          <w:sz w:val="20"/>
          <w:szCs w:val="20"/>
        </w:rPr>
      </w:pPr>
    </w:p>
    <w:sectPr w:rsidR="00D33560" w:rsidRPr="00E773FC" w:rsidSect="00E773FC">
      <w:headerReference w:type="default" r:id="rId7"/>
      <w:pgSz w:w="12240" w:h="15840"/>
      <w:pgMar w:top="1440" w:right="540" w:bottom="1440" w:left="5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E74AF9" w14:textId="77777777" w:rsidR="00A069EF" w:rsidRDefault="00A069EF" w:rsidP="00E773FC">
      <w:r>
        <w:separator/>
      </w:r>
    </w:p>
  </w:endnote>
  <w:endnote w:type="continuationSeparator" w:id="0">
    <w:p w14:paraId="5A986185" w14:textId="77777777" w:rsidR="00A069EF" w:rsidRDefault="00A069EF" w:rsidP="00E773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673796" w14:textId="77777777" w:rsidR="00A069EF" w:rsidRDefault="00A069EF" w:rsidP="00E773FC">
      <w:r>
        <w:separator/>
      </w:r>
    </w:p>
  </w:footnote>
  <w:footnote w:type="continuationSeparator" w:id="0">
    <w:p w14:paraId="6EDE6F21" w14:textId="77777777" w:rsidR="00A069EF" w:rsidRDefault="00A069EF" w:rsidP="00E773F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7F0BBE" w14:textId="1B39BEB1" w:rsidR="00E773FC" w:rsidRDefault="00E773FC">
    <w:pPr>
      <w:pStyle w:val="Header"/>
    </w:pPr>
    <w:r>
      <w:rPr>
        <w:noProof/>
        <w14:ligatures w14:val="standardContextual"/>
      </w:rPr>
      <w:drawing>
        <wp:anchor distT="0" distB="0" distL="114300" distR="114300" simplePos="0" relativeHeight="251659264" behindDoc="0" locked="0" layoutInCell="1" allowOverlap="1" wp14:anchorId="5948A6A4" wp14:editId="74D8D78B">
          <wp:simplePos x="0" y="0"/>
          <wp:positionH relativeFrom="margin">
            <wp:posOffset>5779770</wp:posOffset>
          </wp:positionH>
          <wp:positionV relativeFrom="margin">
            <wp:posOffset>-731825</wp:posOffset>
          </wp:positionV>
          <wp:extent cx="607060" cy="580390"/>
          <wp:effectExtent l="0" t="0" r="2540" b="0"/>
          <wp:wrapSquare wrapText="bothSides"/>
          <wp:docPr id="1811630518" name="Picture 1" descr="A red crescent moon and green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1630518" name="Picture 1" descr="A red crescent moon and green text&#10;&#10;AI-generated content may be incorrect."/>
                  <pic:cNvPicPr/>
                </pic:nvPicPr>
                <pic:blipFill>
                  <a:blip r:embed="rId1">
                    <a:extLst>
                      <a:ext uri="{28A0092B-C50C-407E-A947-70E740481C1C}">
                        <a14:useLocalDpi xmlns:a14="http://schemas.microsoft.com/office/drawing/2010/main" val="0"/>
                      </a:ext>
                    </a:extLst>
                  </a:blip>
                  <a:stretch>
                    <a:fillRect/>
                  </a:stretch>
                </pic:blipFill>
                <pic:spPr>
                  <a:xfrm>
                    <a:off x="0" y="0"/>
                    <a:ext cx="607060" cy="580390"/>
                  </a:xfrm>
                  <a:prstGeom prst="rect">
                    <a:avLst/>
                  </a:prstGeom>
                </pic:spPr>
              </pic:pic>
            </a:graphicData>
          </a:graphic>
          <wp14:sizeRelH relativeFrom="margin">
            <wp14:pctWidth>0</wp14:pctWidth>
          </wp14:sizeRelH>
          <wp14:sizeRelV relativeFrom="margin">
            <wp14:pctHeight>0</wp14:pctHeight>
          </wp14:sizeRelV>
        </wp:anchor>
      </w:drawing>
    </w:r>
    <w:r>
      <w:rPr>
        <w:noProof/>
        <w14:ligatures w14:val="standardContextual"/>
      </w:rPr>
      <w:drawing>
        <wp:anchor distT="0" distB="0" distL="114300" distR="114300" simplePos="0" relativeHeight="251664384" behindDoc="0" locked="0" layoutInCell="1" allowOverlap="1" wp14:anchorId="3FE513C3" wp14:editId="1155467C">
          <wp:simplePos x="0" y="0"/>
          <wp:positionH relativeFrom="margin">
            <wp:posOffset>2985135</wp:posOffset>
          </wp:positionH>
          <wp:positionV relativeFrom="margin">
            <wp:posOffset>-790626</wp:posOffset>
          </wp:positionV>
          <wp:extent cx="716280" cy="715645"/>
          <wp:effectExtent l="0" t="0" r="7620" b="8255"/>
          <wp:wrapSquare wrapText="bothSides"/>
          <wp:docPr id="1806199802" name="Picture 1" descr="A logo with a leaf and a flag&#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6199802" name="Picture 1" descr="A logo with a leaf and a flag&#10;&#10;AI-generated content may be incorrect."/>
                  <pic:cNvPicPr/>
                </pic:nvPicPr>
                <pic:blipFill>
                  <a:blip r:embed="rId2">
                    <a:extLst>
                      <a:ext uri="{28A0092B-C50C-407E-A947-70E740481C1C}">
                        <a14:useLocalDpi xmlns:a14="http://schemas.microsoft.com/office/drawing/2010/main" val="0"/>
                      </a:ext>
                    </a:extLst>
                  </a:blip>
                  <a:stretch>
                    <a:fillRect/>
                  </a:stretch>
                </pic:blipFill>
                <pic:spPr>
                  <a:xfrm>
                    <a:off x="0" y="0"/>
                    <a:ext cx="716280" cy="715645"/>
                  </a:xfrm>
                  <a:prstGeom prst="rect">
                    <a:avLst/>
                  </a:prstGeom>
                </pic:spPr>
              </pic:pic>
            </a:graphicData>
          </a:graphic>
          <wp14:sizeRelH relativeFrom="margin">
            <wp14:pctWidth>0</wp14:pctWidth>
          </wp14:sizeRelH>
          <wp14:sizeRelV relativeFrom="margin">
            <wp14:pctHeight>0</wp14:pctHeight>
          </wp14:sizeRelV>
        </wp:anchor>
      </w:drawing>
    </w:r>
    <w:r>
      <w:rPr>
        <w:noProof/>
        <w14:ligatures w14:val="standardContextual"/>
      </w:rPr>
      <w:drawing>
        <wp:anchor distT="0" distB="0" distL="114300" distR="114300" simplePos="0" relativeHeight="251665408" behindDoc="0" locked="0" layoutInCell="1" allowOverlap="1" wp14:anchorId="0406B49B" wp14:editId="351FE857">
          <wp:simplePos x="0" y="0"/>
          <wp:positionH relativeFrom="margin">
            <wp:posOffset>422428</wp:posOffset>
          </wp:positionH>
          <wp:positionV relativeFrom="margin">
            <wp:posOffset>-657225</wp:posOffset>
          </wp:positionV>
          <wp:extent cx="1167765" cy="462915"/>
          <wp:effectExtent l="0" t="0" r="0" b="0"/>
          <wp:wrapSquare wrapText="bothSides"/>
          <wp:docPr id="730783694" name="Picture 2" descr="A close up of a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0783694" name="Picture 2" descr="A close up of a logo&#10;&#10;AI-generated content may be incorrect."/>
                  <pic:cNvPicPr/>
                </pic:nvPicPr>
                <pic:blipFill>
                  <a:blip r:embed="rId3">
                    <a:extLst>
                      <a:ext uri="{28A0092B-C50C-407E-A947-70E740481C1C}">
                        <a14:useLocalDpi xmlns:a14="http://schemas.microsoft.com/office/drawing/2010/main" val="0"/>
                      </a:ext>
                    </a:extLst>
                  </a:blip>
                  <a:stretch>
                    <a:fillRect/>
                  </a:stretch>
                </pic:blipFill>
                <pic:spPr>
                  <a:xfrm>
                    <a:off x="0" y="0"/>
                    <a:ext cx="1167765" cy="462915"/>
                  </a:xfrm>
                  <a:prstGeom prst="rect">
                    <a:avLst/>
                  </a:prstGeom>
                </pic:spPr>
              </pic:pic>
            </a:graphicData>
          </a:graphic>
          <wp14:sizeRelH relativeFrom="margin">
            <wp14:pctWidth>0</wp14:pctWidth>
          </wp14:sizeRelH>
          <wp14:sizeRelV relativeFrom="margin">
            <wp14:pctHeight>0</wp14:pctHeight>
          </wp14:sizeRelV>
        </wp:anchor>
      </w:drawing>
    </w:r>
    <w:r>
      <w:rPr>
        <w:noProof/>
        <w14:ligatures w14:val="standardContextual"/>
      </w:rPr>
      <w:drawing>
        <wp:anchor distT="0" distB="0" distL="114300" distR="114300" simplePos="0" relativeHeight="251663360" behindDoc="0" locked="0" layoutInCell="1" allowOverlap="1" wp14:anchorId="4394330D" wp14:editId="27774986">
          <wp:simplePos x="0" y="0"/>
          <wp:positionH relativeFrom="margin">
            <wp:posOffset>13282295</wp:posOffset>
          </wp:positionH>
          <wp:positionV relativeFrom="margin">
            <wp:posOffset>-136525</wp:posOffset>
          </wp:positionV>
          <wp:extent cx="691515" cy="694690"/>
          <wp:effectExtent l="0" t="0" r="0" b="0"/>
          <wp:wrapSquare wrapText="bothSides"/>
          <wp:docPr id="1277241794" name="Picture 4" descr="A logo with a leaf and a flag&#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2636578" name="Picture 4" descr="A logo with a leaf and a flag&#10;&#10;AI-generated content may be incorrect."/>
                  <pic:cNvPicPr/>
                </pic:nvPicPr>
                <pic:blipFill rotWithShape="1">
                  <a:blip r:embed="rId2">
                    <a:extLst>
                      <a:ext uri="{28A0092B-C50C-407E-A947-70E740481C1C}">
                        <a14:useLocalDpi xmlns:a14="http://schemas.microsoft.com/office/drawing/2010/main" val="0"/>
                      </a:ext>
                    </a:extLst>
                  </a:blip>
                  <a:srcRect l="9008" t="6006" r="12988" b="10009"/>
                  <a:stretch>
                    <a:fillRect/>
                  </a:stretch>
                </pic:blipFill>
                <pic:spPr bwMode="auto">
                  <a:xfrm>
                    <a:off x="0" y="0"/>
                    <a:ext cx="691515" cy="69469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14:ligatures w14:val="standardContextual"/>
      </w:rPr>
      <w:drawing>
        <wp:anchor distT="0" distB="0" distL="114300" distR="114300" simplePos="0" relativeHeight="251661312" behindDoc="0" locked="0" layoutInCell="1" allowOverlap="1" wp14:anchorId="5AA90C0A" wp14:editId="2C30E35D">
          <wp:simplePos x="0" y="0"/>
          <wp:positionH relativeFrom="margin">
            <wp:posOffset>13129895</wp:posOffset>
          </wp:positionH>
          <wp:positionV relativeFrom="margin">
            <wp:posOffset>-288925</wp:posOffset>
          </wp:positionV>
          <wp:extent cx="691515" cy="694690"/>
          <wp:effectExtent l="0" t="0" r="0" b="0"/>
          <wp:wrapSquare wrapText="bothSides"/>
          <wp:docPr id="1275707999" name="Picture 4" descr="A logo with a leaf and a flag&#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2636578" name="Picture 4" descr="A logo with a leaf and a flag&#10;&#10;AI-generated content may be incorrect."/>
                  <pic:cNvPicPr/>
                </pic:nvPicPr>
                <pic:blipFill rotWithShape="1">
                  <a:blip r:embed="rId2">
                    <a:extLst>
                      <a:ext uri="{28A0092B-C50C-407E-A947-70E740481C1C}">
                        <a14:useLocalDpi xmlns:a14="http://schemas.microsoft.com/office/drawing/2010/main" val="0"/>
                      </a:ext>
                    </a:extLst>
                  </a:blip>
                  <a:srcRect l="9008" t="6006" r="12988" b="10009"/>
                  <a:stretch>
                    <a:fillRect/>
                  </a:stretch>
                </pic:blipFill>
                <pic:spPr bwMode="auto">
                  <a:xfrm>
                    <a:off x="0" y="0"/>
                    <a:ext cx="691515" cy="69469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0440367"/>
    <w:multiLevelType w:val="hybridMultilevel"/>
    <w:tmpl w:val="5308EC3C"/>
    <w:lvl w:ilvl="0" w:tplc="F0A8104A">
      <w:start w:val="12"/>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29362C8"/>
    <w:multiLevelType w:val="hybridMultilevel"/>
    <w:tmpl w:val="1FF4266E"/>
    <w:lvl w:ilvl="0" w:tplc="F3DA9E2A">
      <w:start w:val="1"/>
      <w:numFmt w:val="decimal"/>
      <w:lvlText w:val="%1-"/>
      <w:lvlJc w:val="left"/>
      <w:pPr>
        <w:ind w:left="63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 w15:restartNumberingAfterBreak="0">
    <w:nsid w:val="4D0744E9"/>
    <w:multiLevelType w:val="hybridMultilevel"/>
    <w:tmpl w:val="0AD85DCA"/>
    <w:lvl w:ilvl="0" w:tplc="E0AA800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6020609"/>
    <w:multiLevelType w:val="multilevel"/>
    <w:tmpl w:val="8B74441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518555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615328348">
    <w:abstractNumId w:val="2"/>
  </w:num>
  <w:num w:numId="3" w16cid:durableId="1361592890">
    <w:abstractNumId w:val="0"/>
  </w:num>
  <w:num w:numId="4" w16cid:durableId="89293476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73FC"/>
    <w:rsid w:val="00012771"/>
    <w:rsid w:val="00076691"/>
    <w:rsid w:val="00100D22"/>
    <w:rsid w:val="001A57F3"/>
    <w:rsid w:val="002063E5"/>
    <w:rsid w:val="00230A42"/>
    <w:rsid w:val="00316BD1"/>
    <w:rsid w:val="00321A25"/>
    <w:rsid w:val="003B5E01"/>
    <w:rsid w:val="004A793F"/>
    <w:rsid w:val="0052294E"/>
    <w:rsid w:val="00791B87"/>
    <w:rsid w:val="00796D10"/>
    <w:rsid w:val="00A069EF"/>
    <w:rsid w:val="00CD5AED"/>
    <w:rsid w:val="00D33560"/>
    <w:rsid w:val="00D6102C"/>
    <w:rsid w:val="00E6329E"/>
    <w:rsid w:val="00E773FC"/>
    <w:rsid w:val="00F1761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5F5891"/>
  <w15:chartTrackingRefBased/>
  <w15:docId w15:val="{0B05CD40-6CD5-4EB6-AC4E-B3E37375F1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773FC"/>
    <w:pPr>
      <w:bidi/>
      <w:spacing w:after="0" w:line="240" w:lineRule="auto"/>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E773F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773F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773F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773F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773F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773FC"/>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773F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773F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773F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773F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773F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773F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773F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773F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773F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773F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773F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773FC"/>
    <w:rPr>
      <w:rFonts w:eastAsiaTheme="majorEastAsia" w:cstheme="majorBidi"/>
      <w:color w:val="272727" w:themeColor="text1" w:themeTint="D8"/>
    </w:rPr>
  </w:style>
  <w:style w:type="paragraph" w:styleId="Title">
    <w:name w:val="Title"/>
    <w:basedOn w:val="Normal"/>
    <w:next w:val="Normal"/>
    <w:link w:val="TitleChar"/>
    <w:uiPriority w:val="10"/>
    <w:qFormat/>
    <w:rsid w:val="00E773FC"/>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773F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773F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773F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773FC"/>
    <w:pPr>
      <w:spacing w:before="160"/>
      <w:jc w:val="center"/>
    </w:pPr>
    <w:rPr>
      <w:i/>
      <w:iCs/>
      <w:color w:val="404040" w:themeColor="text1" w:themeTint="BF"/>
    </w:rPr>
  </w:style>
  <w:style w:type="character" w:customStyle="1" w:styleId="QuoteChar">
    <w:name w:val="Quote Char"/>
    <w:basedOn w:val="DefaultParagraphFont"/>
    <w:link w:val="Quote"/>
    <w:uiPriority w:val="29"/>
    <w:rsid w:val="00E773FC"/>
    <w:rPr>
      <w:i/>
      <w:iCs/>
      <w:color w:val="404040" w:themeColor="text1" w:themeTint="BF"/>
    </w:rPr>
  </w:style>
  <w:style w:type="paragraph" w:styleId="ListParagraph">
    <w:name w:val="List Paragraph"/>
    <w:basedOn w:val="Normal"/>
    <w:uiPriority w:val="34"/>
    <w:qFormat/>
    <w:rsid w:val="00E773FC"/>
    <w:pPr>
      <w:ind w:left="720"/>
      <w:contextualSpacing/>
    </w:pPr>
  </w:style>
  <w:style w:type="character" w:styleId="IntenseEmphasis">
    <w:name w:val="Intense Emphasis"/>
    <w:basedOn w:val="DefaultParagraphFont"/>
    <w:uiPriority w:val="21"/>
    <w:qFormat/>
    <w:rsid w:val="00E773FC"/>
    <w:rPr>
      <w:i/>
      <w:iCs/>
      <w:color w:val="0F4761" w:themeColor="accent1" w:themeShade="BF"/>
    </w:rPr>
  </w:style>
  <w:style w:type="paragraph" w:styleId="IntenseQuote">
    <w:name w:val="Intense Quote"/>
    <w:basedOn w:val="Normal"/>
    <w:next w:val="Normal"/>
    <w:link w:val="IntenseQuoteChar"/>
    <w:uiPriority w:val="30"/>
    <w:qFormat/>
    <w:rsid w:val="00E773F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773FC"/>
    <w:rPr>
      <w:i/>
      <w:iCs/>
      <w:color w:val="0F4761" w:themeColor="accent1" w:themeShade="BF"/>
    </w:rPr>
  </w:style>
  <w:style w:type="character" w:styleId="IntenseReference">
    <w:name w:val="Intense Reference"/>
    <w:basedOn w:val="DefaultParagraphFont"/>
    <w:uiPriority w:val="32"/>
    <w:qFormat/>
    <w:rsid w:val="00E773FC"/>
    <w:rPr>
      <w:b/>
      <w:bCs/>
      <w:smallCaps/>
      <w:color w:val="0F4761" w:themeColor="accent1" w:themeShade="BF"/>
      <w:spacing w:val="5"/>
    </w:rPr>
  </w:style>
  <w:style w:type="character" w:styleId="Strong">
    <w:name w:val="Strong"/>
    <w:uiPriority w:val="22"/>
    <w:qFormat/>
    <w:rsid w:val="00E773FC"/>
    <w:rPr>
      <w:b/>
      <w:bCs/>
    </w:rPr>
  </w:style>
  <w:style w:type="paragraph" w:styleId="Header">
    <w:name w:val="header"/>
    <w:basedOn w:val="Normal"/>
    <w:link w:val="HeaderChar"/>
    <w:uiPriority w:val="99"/>
    <w:unhideWhenUsed/>
    <w:rsid w:val="00E773FC"/>
    <w:pPr>
      <w:tabs>
        <w:tab w:val="center" w:pos="4680"/>
        <w:tab w:val="right" w:pos="9360"/>
      </w:tabs>
    </w:pPr>
  </w:style>
  <w:style w:type="character" w:customStyle="1" w:styleId="HeaderChar">
    <w:name w:val="Header Char"/>
    <w:basedOn w:val="DefaultParagraphFont"/>
    <w:link w:val="Header"/>
    <w:uiPriority w:val="99"/>
    <w:rsid w:val="00E773FC"/>
    <w:rPr>
      <w:rFonts w:ascii="Times New Roman" w:eastAsia="Times New Roman" w:hAnsi="Times New Roman" w:cs="Times New Roman"/>
      <w:kern w:val="0"/>
      <w14:ligatures w14:val="none"/>
    </w:rPr>
  </w:style>
  <w:style w:type="paragraph" w:styleId="Footer">
    <w:name w:val="footer"/>
    <w:basedOn w:val="Normal"/>
    <w:link w:val="FooterChar"/>
    <w:uiPriority w:val="99"/>
    <w:unhideWhenUsed/>
    <w:rsid w:val="00E773FC"/>
    <w:pPr>
      <w:tabs>
        <w:tab w:val="center" w:pos="4680"/>
        <w:tab w:val="right" w:pos="9360"/>
      </w:tabs>
    </w:pPr>
  </w:style>
  <w:style w:type="character" w:customStyle="1" w:styleId="FooterChar">
    <w:name w:val="Footer Char"/>
    <w:basedOn w:val="DefaultParagraphFont"/>
    <w:link w:val="Footer"/>
    <w:uiPriority w:val="99"/>
    <w:rsid w:val="00E773FC"/>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jpg"/><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23</TotalTime>
  <Pages>4</Pages>
  <Words>1222</Words>
  <Characters>6970</Characters>
  <Application>Microsoft Office Word</Application>
  <DocSecurity>0</DocSecurity>
  <Lines>58</Lines>
  <Paragraphs>16</Paragraphs>
  <ScaleCrop>false</ScaleCrop>
  <Company/>
  <LinksUpToDate>false</LinksUpToDate>
  <CharactersWithSpaces>8176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ABDULHADI THAMER AL MUSLIH</dc:creator>
  <cp:keywords/>
  <dc:description/>
  <cp:lastModifiedBy>NABIH FAWAZ</cp:lastModifiedBy>
  <cp:revision>12</cp:revision>
  <dcterms:created xsi:type="dcterms:W3CDTF">2025-10-14T10:08:00Z</dcterms:created>
  <dcterms:modified xsi:type="dcterms:W3CDTF">2025-10-23T08:37:00Z</dcterms:modified>
</cp:coreProperties>
</file>